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F38A" w14:textId="77777777" w:rsidR="00894B3C" w:rsidRPr="00894B3C" w:rsidRDefault="00894B3C" w:rsidP="00894B3C">
      <w:pPr>
        <w:jc w:val="center"/>
        <w:rPr>
          <w:rFonts w:asciiTheme="majorHAnsi" w:hAnsiTheme="majorHAnsi" w:cs="Calibri"/>
          <w:b/>
          <w:sz w:val="22"/>
          <w:szCs w:val="22"/>
        </w:rPr>
      </w:pPr>
      <w:r w:rsidRPr="00BC7165">
        <w:rPr>
          <w:rFonts w:asciiTheme="majorHAnsi" w:hAnsiTheme="majorHAnsi" w:cs="Calibri"/>
          <w:b/>
          <w:sz w:val="28"/>
          <w:szCs w:val="28"/>
        </w:rPr>
        <w:t>UGOVOR O PRUŽANJU USLUGA</w:t>
      </w:r>
    </w:p>
    <w:p w14:paraId="29C7EBF9" w14:textId="2328E803" w:rsidR="00894B3C" w:rsidRDefault="00894B3C" w:rsidP="00894B3C">
      <w:pPr>
        <w:jc w:val="center"/>
        <w:rPr>
          <w:rFonts w:asciiTheme="majorHAnsi" w:hAnsiTheme="majorHAnsi" w:cs="Calibri"/>
          <w:sz w:val="22"/>
          <w:szCs w:val="22"/>
        </w:rPr>
      </w:pPr>
    </w:p>
    <w:p w14:paraId="7359803F" w14:textId="4B99E3D4" w:rsidR="00654D57" w:rsidRDefault="00654D57" w:rsidP="00894B3C">
      <w:pPr>
        <w:jc w:val="center"/>
        <w:rPr>
          <w:rFonts w:asciiTheme="majorHAnsi" w:hAnsiTheme="majorHAnsi" w:cs="Calibri"/>
          <w:sz w:val="22"/>
          <w:szCs w:val="22"/>
        </w:rPr>
      </w:pPr>
    </w:p>
    <w:p w14:paraId="69C60811" w14:textId="77777777" w:rsidR="00654D57" w:rsidRPr="00894B3C" w:rsidRDefault="00654D57" w:rsidP="00894B3C">
      <w:pPr>
        <w:jc w:val="center"/>
        <w:rPr>
          <w:rFonts w:asciiTheme="majorHAnsi" w:hAnsiTheme="majorHAnsi" w:cs="Calibri"/>
          <w:sz w:val="22"/>
          <w:szCs w:val="22"/>
        </w:rPr>
      </w:pPr>
    </w:p>
    <w:p w14:paraId="75B4663A" w14:textId="77777777" w:rsidR="00894B3C" w:rsidRPr="00894B3C" w:rsidRDefault="00894B3C" w:rsidP="00894B3C">
      <w:pPr>
        <w:rPr>
          <w:rFonts w:asciiTheme="majorHAnsi" w:hAnsiTheme="majorHAnsi" w:cs="Calibri"/>
          <w:sz w:val="22"/>
          <w:szCs w:val="22"/>
        </w:rPr>
      </w:pPr>
    </w:p>
    <w:p w14:paraId="24C2B6CF" w14:textId="36824B36" w:rsidR="00894B3C" w:rsidRPr="00894B3C" w:rsidRDefault="00894B3C" w:rsidP="00894B3C">
      <w:pPr>
        <w:jc w:val="both"/>
        <w:rPr>
          <w:rFonts w:asciiTheme="majorHAnsi" w:hAnsiTheme="majorHAnsi" w:cs="Calibri"/>
          <w:sz w:val="22"/>
          <w:szCs w:val="22"/>
        </w:rPr>
      </w:pPr>
      <w:r w:rsidRPr="00894B3C">
        <w:rPr>
          <w:rFonts w:asciiTheme="majorHAnsi" w:hAnsiTheme="majorHAnsi" w:cs="Calibri"/>
          <w:sz w:val="22"/>
          <w:szCs w:val="22"/>
        </w:rPr>
        <w:t xml:space="preserve">Zaključen u Beogradu, </w:t>
      </w:r>
      <w:r w:rsidR="007F5D74">
        <w:rPr>
          <w:rFonts w:asciiTheme="majorHAnsi" w:hAnsiTheme="majorHAnsi" w:cs="Calibri"/>
          <w:sz w:val="22"/>
          <w:szCs w:val="22"/>
        </w:rPr>
        <w:t>__</w:t>
      </w:r>
      <w:r w:rsidRPr="00894B3C">
        <w:rPr>
          <w:rFonts w:asciiTheme="majorHAnsi" w:hAnsiTheme="majorHAnsi" w:cs="Calibri"/>
          <w:sz w:val="22"/>
          <w:szCs w:val="22"/>
        </w:rPr>
        <w:t>.</w:t>
      </w:r>
      <w:r w:rsidR="003F3FEC">
        <w:rPr>
          <w:rFonts w:asciiTheme="majorHAnsi" w:hAnsiTheme="majorHAnsi" w:cs="Calibri"/>
          <w:sz w:val="22"/>
          <w:szCs w:val="22"/>
        </w:rPr>
        <w:t xml:space="preserve"> </w:t>
      </w:r>
      <w:r w:rsidR="007F5D74">
        <w:rPr>
          <w:rFonts w:asciiTheme="majorHAnsi" w:hAnsiTheme="majorHAnsi" w:cs="Calibri"/>
          <w:sz w:val="22"/>
          <w:szCs w:val="22"/>
        </w:rPr>
        <w:t>mart</w:t>
      </w:r>
      <w:r w:rsidR="00E82F1B">
        <w:rPr>
          <w:rFonts w:asciiTheme="majorHAnsi" w:hAnsiTheme="majorHAnsi" w:cs="Calibri"/>
          <w:sz w:val="22"/>
          <w:szCs w:val="22"/>
        </w:rPr>
        <w:t>a</w:t>
      </w:r>
      <w:r w:rsidRPr="00894B3C">
        <w:rPr>
          <w:rFonts w:asciiTheme="majorHAnsi" w:hAnsiTheme="majorHAnsi" w:cs="Calibri"/>
          <w:sz w:val="22"/>
          <w:szCs w:val="22"/>
        </w:rPr>
        <w:t xml:space="preserve"> 20</w:t>
      </w:r>
      <w:r w:rsidR="00E82F1B">
        <w:rPr>
          <w:rFonts w:asciiTheme="majorHAnsi" w:hAnsiTheme="majorHAnsi" w:cs="Calibri"/>
          <w:sz w:val="22"/>
          <w:szCs w:val="22"/>
        </w:rPr>
        <w:t>22.</w:t>
      </w:r>
      <w:r w:rsidRPr="00894B3C">
        <w:rPr>
          <w:rFonts w:asciiTheme="majorHAnsi" w:hAnsiTheme="majorHAnsi" w:cs="Calibri"/>
          <w:sz w:val="22"/>
          <w:szCs w:val="22"/>
        </w:rPr>
        <w:t xml:space="preserve"> godine, između:</w:t>
      </w:r>
    </w:p>
    <w:p w14:paraId="5CEBE0DD" w14:textId="77777777" w:rsidR="00894B3C" w:rsidRPr="00894B3C" w:rsidRDefault="00894B3C" w:rsidP="00894B3C">
      <w:pPr>
        <w:jc w:val="both"/>
        <w:rPr>
          <w:rFonts w:asciiTheme="majorHAnsi" w:hAnsiTheme="majorHAnsi" w:cs="Calibri"/>
          <w:sz w:val="22"/>
          <w:szCs w:val="22"/>
        </w:rPr>
      </w:pPr>
    </w:p>
    <w:p w14:paraId="601E6AEE" w14:textId="367D9F84" w:rsidR="00894B3C" w:rsidRDefault="00894B3C" w:rsidP="00894B3C">
      <w:pPr>
        <w:numPr>
          <w:ilvl w:val="0"/>
          <w:numId w:val="1"/>
        </w:numPr>
        <w:jc w:val="both"/>
        <w:rPr>
          <w:rFonts w:asciiTheme="majorHAnsi" w:hAnsiTheme="majorHAnsi" w:cs="Calibri"/>
          <w:sz w:val="22"/>
          <w:szCs w:val="22"/>
        </w:rPr>
      </w:pPr>
      <w:r w:rsidRPr="00894B3C">
        <w:rPr>
          <w:rFonts w:asciiTheme="majorHAnsi" w:hAnsiTheme="majorHAnsi" w:cs="Calibri"/>
          <w:b/>
          <w:sz w:val="22"/>
          <w:szCs w:val="22"/>
        </w:rPr>
        <w:t>NACIONALNE ALIJANSE ZA LOKALNI EKONOMSKI RAZVOJ</w:t>
      </w:r>
      <w:r w:rsidR="00BC7165">
        <w:rPr>
          <w:rFonts w:asciiTheme="majorHAnsi" w:hAnsiTheme="majorHAnsi" w:cs="Calibri"/>
          <w:b/>
          <w:sz w:val="22"/>
          <w:szCs w:val="22"/>
        </w:rPr>
        <w:t xml:space="preserve"> – (NALED),</w:t>
      </w:r>
      <w:r w:rsidRPr="00894B3C">
        <w:rPr>
          <w:rFonts w:asciiTheme="majorHAnsi" w:hAnsiTheme="majorHAnsi" w:cs="Calibri"/>
          <w:b/>
          <w:sz w:val="22"/>
          <w:szCs w:val="22"/>
        </w:rPr>
        <w:t xml:space="preserve"> </w:t>
      </w:r>
      <w:r w:rsidRPr="00894B3C">
        <w:rPr>
          <w:rFonts w:asciiTheme="majorHAnsi" w:hAnsiTheme="majorHAnsi" w:cs="Calibri"/>
          <w:sz w:val="22"/>
          <w:szCs w:val="22"/>
        </w:rPr>
        <w:t xml:space="preserve">sa sedištem u Beogradu, ul. Makedonska 30/VII, </w:t>
      </w:r>
      <w:r w:rsidR="00E82F1B">
        <w:rPr>
          <w:rFonts w:asciiTheme="majorHAnsi" w:hAnsiTheme="majorHAnsi" w:cs="Calibri"/>
          <w:sz w:val="22"/>
          <w:szCs w:val="22"/>
        </w:rPr>
        <w:t xml:space="preserve">matični broj: </w:t>
      </w:r>
      <w:r w:rsidR="00E82F1B" w:rsidRPr="00E82F1B">
        <w:rPr>
          <w:rFonts w:asciiTheme="majorHAnsi" w:hAnsiTheme="majorHAnsi" w:cs="Calibri"/>
          <w:sz w:val="22"/>
          <w:szCs w:val="22"/>
        </w:rPr>
        <w:t>17646887</w:t>
      </w:r>
      <w:r w:rsidR="00E82F1B">
        <w:rPr>
          <w:rFonts w:asciiTheme="majorHAnsi" w:hAnsiTheme="majorHAnsi" w:cs="Calibri"/>
          <w:sz w:val="22"/>
          <w:szCs w:val="22"/>
        </w:rPr>
        <w:t>,</w:t>
      </w:r>
      <w:r w:rsidRPr="00894B3C">
        <w:rPr>
          <w:rFonts w:asciiTheme="majorHAnsi" w:hAnsiTheme="majorHAnsi" w:cs="Calibri"/>
          <w:sz w:val="22"/>
          <w:szCs w:val="22"/>
        </w:rPr>
        <w:t xml:space="preserve"> koje zastupa Violeta Jovanović, i</w:t>
      </w:r>
      <w:r w:rsidR="00871E3C">
        <w:rPr>
          <w:rFonts w:asciiTheme="majorHAnsi" w:hAnsiTheme="majorHAnsi" w:cs="Calibri"/>
          <w:sz w:val="22"/>
          <w:szCs w:val="22"/>
        </w:rPr>
        <w:t xml:space="preserve">zvršna direktorka </w:t>
      </w:r>
      <w:r w:rsidR="00871E3C" w:rsidRPr="00894B3C">
        <w:rPr>
          <w:rFonts w:asciiTheme="majorHAnsi" w:hAnsiTheme="majorHAnsi" w:cs="Calibri"/>
          <w:sz w:val="22"/>
          <w:szCs w:val="22"/>
        </w:rPr>
        <w:t>(u daljem tekstu: Naručilac)</w:t>
      </w:r>
    </w:p>
    <w:p w14:paraId="4C120706" w14:textId="77777777" w:rsidR="006506A9" w:rsidRDefault="006506A9" w:rsidP="006506A9">
      <w:pPr>
        <w:ind w:left="720"/>
        <w:jc w:val="both"/>
        <w:rPr>
          <w:rFonts w:asciiTheme="majorHAnsi" w:hAnsiTheme="majorHAnsi" w:cs="Calibri"/>
          <w:sz w:val="22"/>
          <w:szCs w:val="22"/>
        </w:rPr>
      </w:pPr>
    </w:p>
    <w:p w14:paraId="16926F1D" w14:textId="1518B302" w:rsidR="006506A9" w:rsidRDefault="006506A9" w:rsidP="006506A9">
      <w:pPr>
        <w:ind w:left="360"/>
        <w:jc w:val="both"/>
        <w:rPr>
          <w:rFonts w:asciiTheme="majorHAnsi" w:hAnsiTheme="majorHAnsi" w:cs="Calibri"/>
          <w:bCs/>
          <w:sz w:val="22"/>
          <w:szCs w:val="22"/>
        </w:rPr>
      </w:pPr>
      <w:r>
        <w:rPr>
          <w:rFonts w:asciiTheme="majorHAnsi" w:hAnsiTheme="majorHAnsi" w:cs="Calibri"/>
          <w:bCs/>
          <w:sz w:val="22"/>
          <w:szCs w:val="22"/>
        </w:rPr>
        <w:t>i</w:t>
      </w:r>
    </w:p>
    <w:p w14:paraId="09F914D7" w14:textId="77777777" w:rsidR="00894B3C" w:rsidRPr="00894B3C" w:rsidRDefault="00894B3C" w:rsidP="00894B3C">
      <w:pPr>
        <w:ind w:left="720"/>
        <w:jc w:val="both"/>
        <w:rPr>
          <w:rFonts w:asciiTheme="majorHAnsi" w:hAnsiTheme="majorHAnsi" w:cs="Calibri"/>
          <w:sz w:val="22"/>
          <w:szCs w:val="22"/>
        </w:rPr>
      </w:pPr>
    </w:p>
    <w:p w14:paraId="33A1308E" w14:textId="71953512" w:rsidR="00894B3C" w:rsidRPr="00894B3C" w:rsidRDefault="007F5D74" w:rsidP="00894B3C">
      <w:pPr>
        <w:numPr>
          <w:ilvl w:val="0"/>
          <w:numId w:val="1"/>
        </w:numPr>
        <w:jc w:val="both"/>
        <w:rPr>
          <w:rFonts w:asciiTheme="majorHAnsi" w:hAnsiTheme="majorHAnsi" w:cs="Calibri"/>
          <w:sz w:val="22"/>
          <w:szCs w:val="22"/>
        </w:rPr>
      </w:pPr>
      <w:r>
        <w:rPr>
          <w:rFonts w:asciiTheme="majorHAnsi" w:hAnsiTheme="majorHAnsi" w:cs="Calibri"/>
          <w:b/>
          <w:sz w:val="22"/>
          <w:szCs w:val="22"/>
          <w:highlight w:val="yellow"/>
          <w:lang w:val="nb-NO"/>
        </w:rPr>
        <w:t>___________________________________</w:t>
      </w:r>
      <w:r w:rsidR="00894B3C" w:rsidRPr="00AA2F78">
        <w:rPr>
          <w:rFonts w:asciiTheme="majorHAnsi" w:hAnsiTheme="majorHAnsi" w:cs="Calibri"/>
          <w:b/>
          <w:sz w:val="22"/>
          <w:szCs w:val="22"/>
          <w:highlight w:val="yellow"/>
          <w:lang w:val="nb-NO"/>
        </w:rPr>
        <w:t xml:space="preserve">, </w:t>
      </w:r>
      <w:r>
        <w:rPr>
          <w:rFonts w:asciiTheme="majorHAnsi" w:hAnsiTheme="majorHAnsi" w:cs="Calibri"/>
          <w:sz w:val="22"/>
          <w:szCs w:val="22"/>
          <w:highlight w:val="yellow"/>
          <w:lang w:val="nb-NO"/>
        </w:rPr>
        <w:t>sa sedištem u ____________</w:t>
      </w:r>
      <w:r w:rsidR="00894B3C" w:rsidRPr="00AA2F78">
        <w:rPr>
          <w:rFonts w:asciiTheme="majorHAnsi" w:hAnsiTheme="majorHAnsi" w:cs="Calibri"/>
          <w:sz w:val="22"/>
          <w:szCs w:val="22"/>
          <w:highlight w:val="yellow"/>
          <w:lang w:val="nb-NO"/>
        </w:rPr>
        <w:t>,  ul</w:t>
      </w:r>
      <w:r>
        <w:rPr>
          <w:rFonts w:asciiTheme="majorHAnsi" w:hAnsiTheme="majorHAnsi" w:cs="Calibri"/>
          <w:sz w:val="22"/>
          <w:szCs w:val="22"/>
          <w:highlight w:val="yellow"/>
          <w:lang w:val="nb-NO"/>
        </w:rPr>
        <w:t>. ____________________</w:t>
      </w:r>
      <w:r w:rsidR="00894B3C" w:rsidRPr="00AA2F78">
        <w:rPr>
          <w:rFonts w:asciiTheme="majorHAnsi" w:hAnsiTheme="majorHAnsi" w:cs="Calibri"/>
          <w:sz w:val="22"/>
          <w:szCs w:val="22"/>
          <w:highlight w:val="yellow"/>
          <w:lang w:val="nb-NO"/>
        </w:rPr>
        <w:t xml:space="preserve">, </w:t>
      </w:r>
      <w:r>
        <w:rPr>
          <w:rFonts w:asciiTheme="majorHAnsi" w:hAnsiTheme="majorHAnsi" w:cs="Calibri"/>
          <w:sz w:val="22"/>
          <w:szCs w:val="22"/>
          <w:highlight w:val="yellow"/>
          <w:lang w:val="nb-NO"/>
        </w:rPr>
        <w:t>matični broj</w:t>
      </w:r>
      <w:r w:rsidR="00894B3C" w:rsidRPr="00AA2F78">
        <w:rPr>
          <w:rFonts w:asciiTheme="majorHAnsi" w:hAnsiTheme="majorHAnsi" w:cs="Calibri"/>
          <w:sz w:val="22"/>
          <w:szCs w:val="22"/>
          <w:highlight w:val="yellow"/>
          <w:lang w:val="nb-NO"/>
        </w:rPr>
        <w:t>:</w:t>
      </w:r>
      <w:r>
        <w:rPr>
          <w:rFonts w:asciiTheme="majorHAnsi" w:hAnsiTheme="majorHAnsi" w:cs="Calibri"/>
          <w:sz w:val="22"/>
          <w:szCs w:val="22"/>
          <w:highlight w:val="yellow"/>
          <w:lang w:val="nb-NO"/>
        </w:rPr>
        <w:t xml:space="preserve"> _____________, koga zastupa ________________</w:t>
      </w:r>
      <w:r w:rsidR="00894B3C" w:rsidRPr="00AA2F78">
        <w:rPr>
          <w:rFonts w:asciiTheme="majorHAnsi" w:hAnsiTheme="majorHAnsi" w:cs="Calibri"/>
          <w:sz w:val="22"/>
          <w:szCs w:val="22"/>
          <w:highlight w:val="yellow"/>
          <w:lang w:val="nb-NO"/>
        </w:rPr>
        <w:t>,</w:t>
      </w:r>
      <w:r w:rsidR="00894B3C" w:rsidRPr="00894B3C">
        <w:rPr>
          <w:rFonts w:asciiTheme="majorHAnsi" w:hAnsiTheme="majorHAnsi" w:cs="Calibri"/>
          <w:sz w:val="22"/>
          <w:szCs w:val="22"/>
          <w:lang w:val="nb-NO"/>
        </w:rPr>
        <w:t xml:space="preserve"> (u daljem tekstu: Izvršilac). </w:t>
      </w:r>
    </w:p>
    <w:p w14:paraId="62424A70" w14:textId="77777777" w:rsidR="00894B3C" w:rsidRPr="00894B3C" w:rsidRDefault="00894B3C" w:rsidP="00894B3C">
      <w:pPr>
        <w:jc w:val="center"/>
        <w:rPr>
          <w:rFonts w:asciiTheme="majorHAnsi" w:hAnsiTheme="majorHAnsi" w:cs="Calibri"/>
          <w:sz w:val="22"/>
          <w:szCs w:val="22"/>
        </w:rPr>
      </w:pPr>
    </w:p>
    <w:p w14:paraId="242EA426" w14:textId="6D305C06" w:rsidR="00894B3C" w:rsidRDefault="00894B3C" w:rsidP="00894B3C">
      <w:pPr>
        <w:jc w:val="center"/>
        <w:rPr>
          <w:rFonts w:asciiTheme="majorHAnsi" w:hAnsiTheme="majorHAnsi" w:cs="Calibri"/>
          <w:sz w:val="22"/>
          <w:szCs w:val="22"/>
        </w:rPr>
      </w:pPr>
    </w:p>
    <w:p w14:paraId="734748F0" w14:textId="77777777" w:rsidR="00654D57" w:rsidRPr="00894B3C" w:rsidRDefault="00654D57" w:rsidP="00894B3C">
      <w:pPr>
        <w:jc w:val="center"/>
        <w:rPr>
          <w:rFonts w:asciiTheme="majorHAnsi" w:hAnsiTheme="majorHAnsi" w:cs="Calibri"/>
          <w:sz w:val="22"/>
          <w:szCs w:val="22"/>
        </w:rPr>
      </w:pPr>
    </w:p>
    <w:p w14:paraId="2C5C0A24" w14:textId="77777777" w:rsidR="00894B3C" w:rsidRPr="00894B3C" w:rsidRDefault="00894B3C" w:rsidP="00894B3C">
      <w:pPr>
        <w:jc w:val="center"/>
        <w:rPr>
          <w:rFonts w:asciiTheme="majorHAnsi" w:hAnsiTheme="majorHAnsi"/>
          <w:b/>
          <w:sz w:val="22"/>
          <w:szCs w:val="22"/>
        </w:rPr>
      </w:pPr>
      <w:r w:rsidRPr="00894B3C">
        <w:rPr>
          <w:rFonts w:asciiTheme="majorHAnsi" w:hAnsiTheme="majorHAnsi"/>
          <w:b/>
          <w:sz w:val="22"/>
          <w:szCs w:val="22"/>
        </w:rPr>
        <w:t>Član 1.</w:t>
      </w:r>
    </w:p>
    <w:p w14:paraId="61FDD3BA" w14:textId="77777777" w:rsidR="00894B3C" w:rsidRPr="00894B3C" w:rsidRDefault="00894B3C" w:rsidP="00894B3C">
      <w:pPr>
        <w:jc w:val="center"/>
        <w:rPr>
          <w:rFonts w:asciiTheme="majorHAnsi" w:hAnsiTheme="majorHAnsi" w:cs="Calibri"/>
          <w:sz w:val="22"/>
          <w:szCs w:val="22"/>
        </w:rPr>
      </w:pPr>
    </w:p>
    <w:p w14:paraId="61B07FCD" w14:textId="5D97652F" w:rsidR="00894B3C" w:rsidRPr="00894B3C" w:rsidRDefault="00894B3C" w:rsidP="00894B3C">
      <w:pPr>
        <w:pStyle w:val="Default"/>
        <w:jc w:val="both"/>
        <w:rPr>
          <w:rFonts w:asciiTheme="majorHAnsi" w:hAnsiTheme="majorHAnsi" w:cs="Calibri"/>
          <w:sz w:val="22"/>
          <w:szCs w:val="22"/>
          <w:lang w:val="sr-Latn-RS"/>
        </w:rPr>
      </w:pPr>
      <w:r w:rsidRPr="00894B3C">
        <w:rPr>
          <w:rFonts w:asciiTheme="majorHAnsi" w:hAnsiTheme="majorHAnsi" w:cs="Calibri"/>
          <w:sz w:val="22"/>
          <w:szCs w:val="22"/>
        </w:rPr>
        <w:t xml:space="preserve">Izvršilac se obavezuje da za potrebe Naručioca vrši </w:t>
      </w:r>
      <w:r w:rsidRPr="00894B3C">
        <w:rPr>
          <w:rFonts w:asciiTheme="majorHAnsi" w:hAnsiTheme="majorHAnsi" w:cs="Calibri"/>
          <w:sz w:val="22"/>
          <w:szCs w:val="22"/>
          <w:lang w:val="sr-Latn-RS"/>
        </w:rPr>
        <w:t>sledeće usluge</w:t>
      </w:r>
      <w:r w:rsidR="00EE5B13">
        <w:rPr>
          <w:rFonts w:asciiTheme="majorHAnsi" w:hAnsiTheme="majorHAnsi" w:cs="Calibri"/>
          <w:sz w:val="22"/>
          <w:szCs w:val="22"/>
          <w:lang w:val="sr-Latn-RS"/>
        </w:rPr>
        <w:t xml:space="preserve"> u okviru </w:t>
      </w:r>
      <w:r w:rsidR="00BA6363" w:rsidRPr="00BA6363">
        <w:rPr>
          <w:rFonts w:asciiTheme="majorHAnsi" w:hAnsiTheme="majorHAnsi" w:cs="Calibri"/>
          <w:sz w:val="22"/>
          <w:szCs w:val="22"/>
          <w:lang w:val="sr-Latn-CS"/>
        </w:rPr>
        <w:t>okviru projekta Nemačko-srpske razvojne saradnje „</w:t>
      </w:r>
      <w:r w:rsidR="00BA6363" w:rsidRPr="00BA6363">
        <w:rPr>
          <w:rFonts w:asciiTheme="majorHAnsi" w:hAnsiTheme="majorHAnsi" w:cs="Calibri"/>
          <w:b/>
          <w:bCs/>
          <w:sz w:val="22"/>
          <w:szCs w:val="22"/>
          <w:lang w:val="sr-Latn-CS"/>
        </w:rPr>
        <w:t>Uspostavljanje platforme za povoljno poslovno okruženje (BFE) u WB6</w:t>
      </w:r>
      <w:r w:rsidR="00BA6363" w:rsidRPr="00BA6363">
        <w:rPr>
          <w:rFonts w:asciiTheme="majorHAnsi" w:hAnsiTheme="majorHAnsi" w:cs="Calibri"/>
          <w:sz w:val="22"/>
          <w:szCs w:val="22"/>
          <w:lang w:val="sr-Latn-CS"/>
        </w:rPr>
        <w:t>“, koji sprovodi NALED uz podršku Deutsche Gesellschaft fur Internationale Zusammenarbeit – GIZ</w:t>
      </w:r>
      <w:r w:rsidR="007F5D74">
        <w:rPr>
          <w:rFonts w:asciiTheme="majorHAnsi" w:hAnsiTheme="majorHAnsi" w:cs="Calibri"/>
          <w:sz w:val="22"/>
          <w:szCs w:val="22"/>
          <w:lang w:val="sr-Latn-RS"/>
        </w:rPr>
        <w:t xml:space="preserve"> </w:t>
      </w:r>
      <w:r w:rsidRPr="00894B3C">
        <w:rPr>
          <w:rFonts w:asciiTheme="majorHAnsi" w:hAnsiTheme="majorHAnsi" w:cs="Calibri"/>
          <w:sz w:val="22"/>
          <w:szCs w:val="22"/>
          <w:lang w:val="sr-Latn-RS"/>
        </w:rPr>
        <w:t>:</w:t>
      </w:r>
    </w:p>
    <w:p w14:paraId="4B23D7A1" w14:textId="77777777" w:rsidR="00894B3C" w:rsidRPr="00894B3C" w:rsidRDefault="00894B3C" w:rsidP="00894B3C">
      <w:pPr>
        <w:pStyle w:val="Default"/>
        <w:ind w:left="45"/>
        <w:jc w:val="both"/>
        <w:rPr>
          <w:rFonts w:asciiTheme="majorHAnsi" w:hAnsiTheme="majorHAnsi" w:cs="Calibri"/>
          <w:sz w:val="22"/>
          <w:szCs w:val="22"/>
          <w:lang w:val="sr-Latn-RS"/>
        </w:rPr>
      </w:pPr>
    </w:p>
    <w:p w14:paraId="49C4B367" w14:textId="6E8B446C" w:rsidR="00BA6363" w:rsidRPr="00BA6363" w:rsidRDefault="00BA6363" w:rsidP="00BA6363">
      <w:pPr>
        <w:pStyle w:val="Default"/>
        <w:numPr>
          <w:ilvl w:val="1"/>
          <w:numId w:val="10"/>
        </w:numPr>
        <w:jc w:val="both"/>
        <w:rPr>
          <w:rFonts w:asciiTheme="majorHAnsi" w:hAnsiTheme="majorHAnsi" w:cs="Calibri"/>
          <w:sz w:val="22"/>
          <w:szCs w:val="22"/>
          <w:lang w:val="sr-Latn-RS"/>
        </w:rPr>
      </w:pPr>
      <w:r w:rsidRPr="00BA6363">
        <w:rPr>
          <w:rFonts w:asciiTheme="majorHAnsi" w:hAnsiTheme="majorHAnsi" w:cs="Calibri"/>
          <w:b/>
          <w:bCs/>
          <w:sz w:val="22"/>
          <w:szCs w:val="22"/>
          <w:lang w:val="sr-Latn-RS"/>
        </w:rPr>
        <w:t>Zadatak 1</w:t>
      </w:r>
      <w:r w:rsidRPr="00BA6363">
        <w:rPr>
          <w:rFonts w:asciiTheme="majorHAnsi" w:hAnsiTheme="majorHAnsi" w:cs="Calibri"/>
          <w:sz w:val="22"/>
          <w:szCs w:val="22"/>
          <w:lang w:val="sr-Latn-RS"/>
        </w:rPr>
        <w:t>: Izrada komunikacione strategije sa akcionim planom.</w:t>
      </w:r>
      <w:r w:rsidRPr="00BA6363">
        <w:rPr>
          <w:rFonts w:asciiTheme="majorHAnsi" w:hAnsiTheme="majorHAnsi" w:cs="Calibri"/>
          <w:sz w:val="22"/>
          <w:szCs w:val="22"/>
          <w:lang w:val="sr-Latn-RS"/>
        </w:rPr>
        <w:br/>
        <w:t>Izrada i razvoj detaljne komunikacione strategije sa definisanim ciljnim gurpama, kanalima komunikacije i KPI-ja za svaki kanal/aktivnost, sa posebnim osvrtom na akcioni plan implementacije i digitalnu strategiju komunikacije.</w:t>
      </w:r>
    </w:p>
    <w:p w14:paraId="1A2358F4" w14:textId="77777777" w:rsidR="00BA6363" w:rsidRPr="00BA6363" w:rsidRDefault="00BA6363" w:rsidP="00BA6363">
      <w:pPr>
        <w:pStyle w:val="Default"/>
        <w:ind w:left="765"/>
        <w:jc w:val="both"/>
        <w:rPr>
          <w:rFonts w:asciiTheme="majorHAnsi" w:hAnsiTheme="majorHAnsi" w:cs="Calibri"/>
          <w:sz w:val="22"/>
          <w:szCs w:val="22"/>
          <w:lang w:val="sr-Latn-RS"/>
        </w:rPr>
      </w:pPr>
    </w:p>
    <w:p w14:paraId="591836A5" w14:textId="27E9DBDC" w:rsidR="00BA6363" w:rsidRDefault="00BA6363" w:rsidP="00BA6363">
      <w:pPr>
        <w:pStyle w:val="Default"/>
        <w:numPr>
          <w:ilvl w:val="1"/>
          <w:numId w:val="10"/>
        </w:numPr>
        <w:jc w:val="both"/>
        <w:rPr>
          <w:rFonts w:asciiTheme="majorHAnsi" w:hAnsiTheme="majorHAnsi" w:cs="Calibri"/>
          <w:sz w:val="22"/>
          <w:szCs w:val="22"/>
          <w:lang w:val="sr-Latn-RS"/>
        </w:rPr>
      </w:pPr>
      <w:r w:rsidRPr="00BA6363">
        <w:rPr>
          <w:rFonts w:asciiTheme="majorHAnsi" w:hAnsiTheme="majorHAnsi" w:cs="Calibri"/>
          <w:b/>
          <w:bCs/>
          <w:sz w:val="22"/>
          <w:szCs w:val="22"/>
        </w:rPr>
        <w:t>Zadatak 2</w:t>
      </w:r>
      <w:r w:rsidRPr="00BA6363">
        <w:rPr>
          <w:rFonts w:asciiTheme="majorHAnsi" w:hAnsiTheme="majorHAnsi" w:cs="Calibri"/>
          <w:sz w:val="22"/>
          <w:szCs w:val="22"/>
        </w:rPr>
        <w:t xml:space="preserve">: </w:t>
      </w:r>
      <w:r w:rsidRPr="00BA6363">
        <w:rPr>
          <w:rFonts w:asciiTheme="majorHAnsi" w:hAnsiTheme="majorHAnsi" w:cs="Calibri"/>
          <w:sz w:val="22"/>
          <w:szCs w:val="22"/>
          <w:lang w:val="sr-Latn-RS"/>
        </w:rPr>
        <w:t>Osmišljavanje i dizajn vizuelnog identiteta i brending materijala</w:t>
      </w:r>
      <w:r w:rsidRPr="00BA6363">
        <w:rPr>
          <w:rFonts w:asciiTheme="majorHAnsi" w:hAnsiTheme="majorHAnsi" w:cs="Calibri"/>
          <w:sz w:val="22"/>
          <w:szCs w:val="22"/>
        </w:rPr>
        <w:t xml:space="preserve"> BFE Platforme uključujući BFC SEE Progra</w:t>
      </w:r>
      <w:r w:rsidRPr="00BA6363">
        <w:rPr>
          <w:rFonts w:asciiTheme="majorHAnsi" w:hAnsiTheme="majorHAnsi" w:cs="Calibri"/>
          <w:sz w:val="22"/>
          <w:szCs w:val="22"/>
          <w:lang w:val="sr-Latn-RS"/>
        </w:rPr>
        <w:t xml:space="preserve">m - </w:t>
      </w:r>
      <w:r w:rsidRPr="00BA6363">
        <w:rPr>
          <w:rFonts w:asciiTheme="majorHAnsi" w:hAnsiTheme="majorHAnsi" w:cs="Calibri"/>
          <w:sz w:val="22"/>
          <w:szCs w:val="22"/>
        </w:rPr>
        <w:t>roll up</w:t>
      </w:r>
      <w:r w:rsidRPr="00BA6363">
        <w:rPr>
          <w:rFonts w:asciiTheme="majorHAnsi" w:hAnsiTheme="majorHAnsi" w:cs="Calibri"/>
          <w:sz w:val="22"/>
          <w:szCs w:val="22"/>
          <w:lang w:val="sr-Latn-RS"/>
        </w:rPr>
        <w:t xml:space="preserve"> (x2)</w:t>
      </w:r>
      <w:r w:rsidRPr="00BA6363">
        <w:rPr>
          <w:rFonts w:asciiTheme="majorHAnsi" w:hAnsiTheme="majorHAnsi" w:cs="Calibri"/>
          <w:sz w:val="22"/>
          <w:szCs w:val="22"/>
        </w:rPr>
        <w:t xml:space="preserve">, back wall/baner (x1), PPT templejt (x1), </w:t>
      </w:r>
      <w:sdt>
        <w:sdtPr>
          <w:rPr>
            <w:rFonts w:asciiTheme="majorHAnsi" w:hAnsiTheme="majorHAnsi" w:cs="Calibri"/>
            <w:sz w:val="22"/>
            <w:szCs w:val="22"/>
          </w:rPr>
          <w:tag w:val="goog_rdk_11"/>
          <w:id w:val="-16310076"/>
        </w:sdtPr>
        <w:sdtEndPr/>
        <w:sdtContent/>
      </w:sdt>
      <w:r w:rsidRPr="00BA6363">
        <w:rPr>
          <w:rFonts w:asciiTheme="majorHAnsi" w:hAnsiTheme="majorHAnsi" w:cs="Calibri"/>
          <w:sz w:val="22"/>
          <w:szCs w:val="22"/>
        </w:rPr>
        <w:t xml:space="preserve">Word templejt (x1), </w:t>
      </w:r>
      <w:r w:rsidRPr="00BA6363">
        <w:rPr>
          <w:rFonts w:asciiTheme="majorHAnsi" w:hAnsiTheme="majorHAnsi" w:cs="Calibri"/>
          <w:sz w:val="22"/>
          <w:szCs w:val="22"/>
          <w:lang w:val="sr-Latn-RS"/>
        </w:rPr>
        <w:t xml:space="preserve">templejt za </w:t>
      </w:r>
      <w:r w:rsidRPr="00BA6363">
        <w:rPr>
          <w:rFonts w:asciiTheme="majorHAnsi" w:hAnsiTheme="majorHAnsi" w:cs="Calibri"/>
          <w:sz w:val="22"/>
          <w:szCs w:val="22"/>
        </w:rPr>
        <w:t>alu</w:t>
      </w:r>
      <w:r w:rsidRPr="00BA6363">
        <w:rPr>
          <w:rFonts w:asciiTheme="majorHAnsi" w:hAnsiTheme="majorHAnsi" w:cs="Calibri"/>
          <w:sz w:val="22"/>
          <w:szCs w:val="22"/>
          <w:lang w:val="sr-Latn-RS"/>
        </w:rPr>
        <w:t>b</w:t>
      </w:r>
      <w:r w:rsidRPr="00BA6363">
        <w:rPr>
          <w:rFonts w:asciiTheme="majorHAnsi" w:hAnsiTheme="majorHAnsi" w:cs="Calibri"/>
          <w:sz w:val="22"/>
          <w:szCs w:val="22"/>
        </w:rPr>
        <w:t xml:space="preserve">ond table, </w:t>
      </w:r>
      <w:r w:rsidRPr="00BA6363">
        <w:rPr>
          <w:rFonts w:asciiTheme="majorHAnsi" w:hAnsiTheme="majorHAnsi" w:cs="Calibri"/>
          <w:sz w:val="22"/>
          <w:szCs w:val="22"/>
          <w:lang w:val="sr-Latn-RS"/>
        </w:rPr>
        <w:t>templejt za certifikate</w:t>
      </w:r>
      <w:r w:rsidRPr="00BA6363">
        <w:rPr>
          <w:rFonts w:asciiTheme="majorHAnsi" w:hAnsiTheme="majorHAnsi" w:cs="Calibri"/>
          <w:sz w:val="22"/>
          <w:szCs w:val="22"/>
        </w:rPr>
        <w:t>,</w:t>
      </w:r>
      <w:r w:rsidRPr="00BA6363">
        <w:rPr>
          <w:rFonts w:asciiTheme="majorHAnsi" w:hAnsiTheme="majorHAnsi" w:cs="Calibri"/>
          <w:sz w:val="22"/>
          <w:szCs w:val="22"/>
          <w:lang w:val="sr-Latn-RS"/>
        </w:rPr>
        <w:t xml:space="preserve"> brending</w:t>
      </w:r>
      <w:r w:rsidRPr="00BA6363">
        <w:rPr>
          <w:rFonts w:asciiTheme="majorHAnsi" w:hAnsiTheme="majorHAnsi" w:cs="Calibri"/>
          <w:sz w:val="22"/>
          <w:szCs w:val="22"/>
        </w:rPr>
        <w:t xml:space="preserve"> za BFE&amp;BFC događaj</w:t>
      </w:r>
      <w:r w:rsidRPr="00BA6363">
        <w:rPr>
          <w:rFonts w:asciiTheme="majorHAnsi" w:hAnsiTheme="majorHAnsi" w:cs="Calibri"/>
          <w:sz w:val="22"/>
          <w:szCs w:val="22"/>
          <w:lang w:val="sr-Latn-RS"/>
        </w:rPr>
        <w:t>.</w:t>
      </w:r>
    </w:p>
    <w:p w14:paraId="51A44017" w14:textId="77777777" w:rsidR="00BA6363" w:rsidRPr="00BA6363" w:rsidRDefault="00BA6363" w:rsidP="00BA6363">
      <w:pPr>
        <w:pStyle w:val="Default"/>
        <w:ind w:left="765"/>
        <w:jc w:val="both"/>
        <w:rPr>
          <w:rFonts w:asciiTheme="majorHAnsi" w:hAnsiTheme="majorHAnsi" w:cs="Calibri"/>
          <w:sz w:val="22"/>
          <w:szCs w:val="22"/>
        </w:rPr>
      </w:pPr>
    </w:p>
    <w:p w14:paraId="10F54604" w14:textId="77777777" w:rsidR="00BA6363" w:rsidRPr="00BA6363" w:rsidRDefault="00BA6363" w:rsidP="00BA6363">
      <w:pPr>
        <w:pStyle w:val="Default"/>
        <w:numPr>
          <w:ilvl w:val="1"/>
          <w:numId w:val="10"/>
        </w:numPr>
        <w:jc w:val="both"/>
        <w:rPr>
          <w:rFonts w:asciiTheme="majorHAnsi" w:hAnsiTheme="majorHAnsi" w:cs="Calibri"/>
          <w:sz w:val="22"/>
          <w:szCs w:val="22"/>
          <w:lang w:val="sr-Latn-RS"/>
        </w:rPr>
      </w:pPr>
      <w:r w:rsidRPr="00BA6363">
        <w:rPr>
          <w:rFonts w:asciiTheme="majorHAnsi" w:hAnsiTheme="majorHAnsi" w:cs="Calibri"/>
          <w:b/>
          <w:bCs/>
          <w:sz w:val="22"/>
          <w:szCs w:val="22"/>
          <w:lang w:val="sr-Latn-RS"/>
        </w:rPr>
        <w:t>Zadatak 3:</w:t>
      </w:r>
      <w:r w:rsidRPr="00BA6363">
        <w:rPr>
          <w:rFonts w:asciiTheme="majorHAnsi" w:hAnsiTheme="majorHAnsi" w:cs="Calibri"/>
          <w:sz w:val="22"/>
          <w:szCs w:val="22"/>
          <w:lang w:val="sr-Latn-RS"/>
        </w:rPr>
        <w:t xml:space="preserve"> Osmišljavanje i dizajn promo materijala za potrebe projekta – primena vizuelnog identiteta na notese, olovke, papirne kese, zastave; dizajn i priprema za štampu brošure (x1), info listova (x2), web banera za različite namene (jpg/png) i web infografika (x5).</w:t>
      </w:r>
    </w:p>
    <w:p w14:paraId="2C8BB469" w14:textId="77777777" w:rsidR="00BA6363" w:rsidRPr="00BA6363" w:rsidRDefault="00BA6363" w:rsidP="00BA6363">
      <w:pPr>
        <w:pStyle w:val="Default"/>
        <w:ind w:left="765"/>
        <w:jc w:val="both"/>
        <w:rPr>
          <w:rFonts w:asciiTheme="majorHAnsi" w:hAnsiTheme="majorHAnsi" w:cs="Calibri"/>
          <w:b/>
          <w:bCs/>
          <w:sz w:val="22"/>
          <w:szCs w:val="22"/>
          <w:lang w:val="sr-Latn-RS"/>
        </w:rPr>
      </w:pPr>
    </w:p>
    <w:p w14:paraId="0694F963" w14:textId="485DE99C" w:rsidR="00BA6363" w:rsidRPr="00BA6363" w:rsidRDefault="00BA6363" w:rsidP="00BA6363">
      <w:pPr>
        <w:pStyle w:val="Default"/>
        <w:numPr>
          <w:ilvl w:val="1"/>
          <w:numId w:val="10"/>
        </w:numPr>
        <w:jc w:val="both"/>
        <w:rPr>
          <w:rFonts w:asciiTheme="majorHAnsi" w:hAnsiTheme="majorHAnsi" w:cs="Calibri"/>
          <w:sz w:val="22"/>
          <w:szCs w:val="22"/>
        </w:rPr>
      </w:pPr>
      <w:bookmarkStart w:id="0" w:name="_Hlk99351474"/>
      <w:proofErr w:type="spellStart"/>
      <w:r w:rsidRPr="00BA6363">
        <w:rPr>
          <w:rFonts w:asciiTheme="majorHAnsi" w:hAnsiTheme="majorHAnsi" w:cs="Calibri"/>
          <w:b/>
          <w:bCs/>
          <w:sz w:val="22"/>
          <w:szCs w:val="22"/>
        </w:rPr>
        <w:t>Zadatak</w:t>
      </w:r>
      <w:proofErr w:type="spellEnd"/>
      <w:r w:rsidRPr="00BA6363">
        <w:rPr>
          <w:rFonts w:asciiTheme="majorHAnsi" w:hAnsiTheme="majorHAnsi" w:cs="Calibri"/>
          <w:b/>
          <w:bCs/>
          <w:sz w:val="22"/>
          <w:szCs w:val="22"/>
        </w:rPr>
        <w:t xml:space="preserve"> </w:t>
      </w:r>
      <w:r w:rsidRPr="00BA6363">
        <w:rPr>
          <w:rFonts w:asciiTheme="majorHAnsi" w:hAnsiTheme="majorHAnsi" w:cs="Calibri"/>
          <w:b/>
          <w:bCs/>
          <w:sz w:val="22"/>
          <w:szCs w:val="22"/>
          <w:lang w:val="en-US"/>
        </w:rPr>
        <w:t>4</w:t>
      </w:r>
      <w:r w:rsidRPr="00BA6363">
        <w:rPr>
          <w:rFonts w:asciiTheme="majorHAnsi" w:hAnsiTheme="majorHAnsi" w:cs="Calibri"/>
          <w:sz w:val="22"/>
          <w:szCs w:val="22"/>
        </w:rPr>
        <w:t xml:space="preserve">: </w:t>
      </w:r>
      <w:r w:rsidRPr="00BA6363">
        <w:rPr>
          <w:rFonts w:asciiTheme="majorHAnsi" w:hAnsiTheme="majorHAnsi" w:cs="Calibri"/>
          <w:sz w:val="22"/>
          <w:szCs w:val="22"/>
          <w:lang w:val="sr-Latn-RS"/>
        </w:rPr>
        <w:t>P</w:t>
      </w:r>
      <w:proofErr w:type="spellStart"/>
      <w:r w:rsidRPr="00BA6363">
        <w:rPr>
          <w:rFonts w:asciiTheme="majorHAnsi" w:hAnsiTheme="majorHAnsi" w:cs="Calibri"/>
          <w:sz w:val="22"/>
          <w:szCs w:val="22"/>
        </w:rPr>
        <w:t>riprema</w:t>
      </w:r>
      <w:proofErr w:type="spellEnd"/>
      <w:r w:rsidRPr="00BA6363">
        <w:rPr>
          <w:rFonts w:asciiTheme="majorHAnsi" w:hAnsiTheme="majorHAnsi" w:cs="Calibri"/>
          <w:sz w:val="22"/>
          <w:szCs w:val="22"/>
        </w:rPr>
        <w:t xml:space="preserve"> </w:t>
      </w:r>
      <w:proofErr w:type="spellStart"/>
      <w:r w:rsidRPr="00BA6363">
        <w:rPr>
          <w:rFonts w:asciiTheme="majorHAnsi" w:hAnsiTheme="majorHAnsi" w:cs="Calibri"/>
          <w:sz w:val="22"/>
          <w:szCs w:val="22"/>
        </w:rPr>
        <w:t>mesečnih</w:t>
      </w:r>
      <w:proofErr w:type="spellEnd"/>
      <w:r w:rsidRPr="00BA6363">
        <w:rPr>
          <w:rFonts w:asciiTheme="majorHAnsi" w:hAnsiTheme="majorHAnsi" w:cs="Calibri"/>
          <w:sz w:val="22"/>
          <w:szCs w:val="22"/>
        </w:rPr>
        <w:t xml:space="preserve"> </w:t>
      </w:r>
      <w:proofErr w:type="spellStart"/>
      <w:r w:rsidRPr="00BA6363">
        <w:rPr>
          <w:rFonts w:asciiTheme="majorHAnsi" w:hAnsiTheme="majorHAnsi" w:cs="Calibri"/>
          <w:sz w:val="22"/>
          <w:szCs w:val="22"/>
        </w:rPr>
        <w:t>postova</w:t>
      </w:r>
      <w:proofErr w:type="spellEnd"/>
      <w:r w:rsidRPr="00BA6363">
        <w:rPr>
          <w:rFonts w:asciiTheme="majorHAnsi" w:hAnsiTheme="majorHAnsi" w:cs="Calibri"/>
          <w:sz w:val="22"/>
          <w:szCs w:val="22"/>
        </w:rPr>
        <w:t xml:space="preserve"> </w:t>
      </w:r>
      <w:r w:rsidRPr="00BA6363">
        <w:rPr>
          <w:rFonts w:asciiTheme="majorHAnsi" w:hAnsiTheme="majorHAnsi" w:cs="Calibri"/>
          <w:sz w:val="22"/>
          <w:szCs w:val="22"/>
          <w:lang w:val="sr-Latn-RS"/>
        </w:rPr>
        <w:t xml:space="preserve">za društvene mreže na osnovu inputa, </w:t>
      </w:r>
      <w:r w:rsidRPr="00BA6363">
        <w:rPr>
          <w:rFonts w:asciiTheme="majorHAnsi" w:hAnsiTheme="majorHAnsi" w:cs="Calibri"/>
          <w:sz w:val="22"/>
          <w:szCs w:val="22"/>
        </w:rPr>
        <w:t xml:space="preserve">u </w:t>
      </w:r>
      <w:proofErr w:type="spellStart"/>
      <w:r w:rsidRPr="00BA6363">
        <w:rPr>
          <w:rFonts w:asciiTheme="majorHAnsi" w:hAnsiTheme="majorHAnsi" w:cs="Calibri"/>
          <w:sz w:val="22"/>
          <w:szCs w:val="22"/>
        </w:rPr>
        <w:t>skladu</w:t>
      </w:r>
      <w:proofErr w:type="spellEnd"/>
      <w:r w:rsidRPr="00BA6363">
        <w:rPr>
          <w:rFonts w:asciiTheme="majorHAnsi" w:hAnsiTheme="majorHAnsi" w:cs="Calibri"/>
          <w:sz w:val="22"/>
          <w:szCs w:val="22"/>
        </w:rPr>
        <w:t xml:space="preserve"> </w:t>
      </w:r>
      <w:proofErr w:type="spellStart"/>
      <w:r w:rsidRPr="00BA6363">
        <w:rPr>
          <w:rFonts w:asciiTheme="majorHAnsi" w:hAnsiTheme="majorHAnsi" w:cs="Calibri"/>
          <w:sz w:val="22"/>
          <w:szCs w:val="22"/>
        </w:rPr>
        <w:t>sa</w:t>
      </w:r>
      <w:proofErr w:type="spellEnd"/>
      <w:r w:rsidRPr="00BA6363">
        <w:rPr>
          <w:rFonts w:asciiTheme="majorHAnsi" w:hAnsiTheme="majorHAnsi" w:cs="Calibri"/>
          <w:sz w:val="22"/>
          <w:szCs w:val="22"/>
        </w:rPr>
        <w:t xml:space="preserve"> </w:t>
      </w:r>
      <w:r w:rsidRPr="00BA6363">
        <w:rPr>
          <w:rFonts w:asciiTheme="majorHAnsi" w:hAnsiTheme="majorHAnsi" w:cs="Calibri"/>
          <w:sz w:val="22"/>
          <w:szCs w:val="22"/>
          <w:lang w:val="sr-Latn-RS"/>
        </w:rPr>
        <w:t>s</w:t>
      </w:r>
      <w:proofErr w:type="spellStart"/>
      <w:r w:rsidRPr="00BA6363">
        <w:rPr>
          <w:rFonts w:asciiTheme="majorHAnsi" w:hAnsiTheme="majorHAnsi" w:cs="Calibri"/>
          <w:sz w:val="22"/>
          <w:szCs w:val="22"/>
        </w:rPr>
        <w:t>trategijom</w:t>
      </w:r>
      <w:proofErr w:type="spellEnd"/>
      <w:r w:rsidRPr="00BA6363">
        <w:rPr>
          <w:rFonts w:asciiTheme="majorHAnsi" w:hAnsiTheme="majorHAnsi" w:cs="Calibri"/>
          <w:sz w:val="22"/>
          <w:szCs w:val="22"/>
        </w:rPr>
        <w:t xml:space="preserve"> </w:t>
      </w:r>
      <w:proofErr w:type="spellStart"/>
      <w:r w:rsidRPr="00BA6363">
        <w:rPr>
          <w:rFonts w:asciiTheme="majorHAnsi" w:hAnsiTheme="majorHAnsi" w:cs="Calibri"/>
          <w:sz w:val="22"/>
          <w:szCs w:val="22"/>
        </w:rPr>
        <w:t>komunikacije</w:t>
      </w:r>
      <w:proofErr w:type="spellEnd"/>
      <w:r w:rsidR="00571111">
        <w:rPr>
          <w:rFonts w:asciiTheme="majorHAnsi" w:hAnsiTheme="majorHAnsi" w:cs="Calibri"/>
          <w:sz w:val="22"/>
          <w:szCs w:val="22"/>
          <w:lang w:val="en-US"/>
        </w:rPr>
        <w:t xml:space="preserve">, </w:t>
      </w:r>
      <w:r w:rsidR="00571111">
        <w:rPr>
          <w:rFonts w:asciiTheme="majorHAnsi" w:hAnsiTheme="majorHAnsi" w:cs="Calibri"/>
          <w:sz w:val="22"/>
          <w:szCs w:val="22"/>
          <w:lang w:val="sr-Latn-RS"/>
        </w:rPr>
        <w:t>što uključuje</w:t>
      </w:r>
      <w:r w:rsidR="00456E2C">
        <w:rPr>
          <w:rFonts w:asciiTheme="majorHAnsi" w:hAnsiTheme="majorHAnsi" w:cs="Calibri"/>
          <w:sz w:val="22"/>
          <w:szCs w:val="22"/>
          <w:lang w:val="sr-Latn-RS"/>
        </w:rPr>
        <w:t xml:space="preserve"> pripremu i </w:t>
      </w:r>
      <w:proofErr w:type="spellStart"/>
      <w:r w:rsidR="00456E2C">
        <w:rPr>
          <w:rFonts w:asciiTheme="majorHAnsi" w:hAnsiTheme="majorHAnsi" w:cs="Calibri"/>
          <w:sz w:val="22"/>
          <w:szCs w:val="22"/>
          <w:lang w:val="sr-Latn-RS"/>
        </w:rPr>
        <w:t>prilagiđavanje</w:t>
      </w:r>
      <w:proofErr w:type="spellEnd"/>
      <w:r w:rsidR="00571111">
        <w:rPr>
          <w:rFonts w:asciiTheme="majorHAnsi" w:hAnsiTheme="majorHAnsi" w:cs="Calibri"/>
          <w:sz w:val="22"/>
          <w:szCs w:val="22"/>
          <w:lang w:val="sr-Latn-RS"/>
        </w:rPr>
        <w:t xml:space="preserve"> </w:t>
      </w:r>
      <w:r w:rsidRPr="00BA6363">
        <w:rPr>
          <w:rFonts w:asciiTheme="majorHAnsi" w:hAnsiTheme="majorHAnsi" w:cs="Calibri"/>
          <w:sz w:val="22"/>
          <w:szCs w:val="22"/>
        </w:rPr>
        <w:t xml:space="preserve"> </w:t>
      </w:r>
      <w:proofErr w:type="spellStart"/>
      <w:r w:rsidRPr="00BA6363">
        <w:rPr>
          <w:rFonts w:asciiTheme="majorHAnsi" w:hAnsiTheme="majorHAnsi" w:cs="Calibri"/>
          <w:sz w:val="22"/>
          <w:szCs w:val="22"/>
        </w:rPr>
        <w:t>vizual</w:t>
      </w:r>
      <w:proofErr w:type="spellEnd"/>
      <w:r w:rsidR="00456E2C">
        <w:rPr>
          <w:rFonts w:asciiTheme="majorHAnsi" w:hAnsiTheme="majorHAnsi" w:cs="Calibri"/>
          <w:sz w:val="22"/>
          <w:szCs w:val="22"/>
          <w:lang w:val="sr-Latn-RS"/>
        </w:rPr>
        <w:t>a</w:t>
      </w:r>
      <w:r w:rsidRPr="00BA6363">
        <w:rPr>
          <w:rFonts w:asciiTheme="majorHAnsi" w:hAnsiTheme="majorHAnsi" w:cs="Calibri"/>
          <w:sz w:val="22"/>
          <w:szCs w:val="22"/>
        </w:rPr>
        <w:t xml:space="preserve">, </w:t>
      </w:r>
      <w:proofErr w:type="spellStart"/>
      <w:r w:rsidRPr="00BA6363">
        <w:rPr>
          <w:rFonts w:asciiTheme="majorHAnsi" w:hAnsiTheme="majorHAnsi" w:cs="Calibri"/>
          <w:sz w:val="22"/>
          <w:szCs w:val="22"/>
        </w:rPr>
        <w:t>tekstov</w:t>
      </w:r>
      <w:proofErr w:type="spellEnd"/>
      <w:r w:rsidR="00456E2C">
        <w:rPr>
          <w:rFonts w:asciiTheme="majorHAnsi" w:hAnsiTheme="majorHAnsi" w:cs="Calibri"/>
          <w:sz w:val="22"/>
          <w:szCs w:val="22"/>
          <w:lang w:val="sr-Latn-RS"/>
        </w:rPr>
        <w:t>a</w:t>
      </w:r>
      <w:r w:rsidRPr="00BA6363">
        <w:rPr>
          <w:rFonts w:asciiTheme="majorHAnsi" w:hAnsiTheme="majorHAnsi" w:cs="Calibri"/>
          <w:sz w:val="22"/>
          <w:szCs w:val="22"/>
        </w:rPr>
        <w:t xml:space="preserve">, </w:t>
      </w:r>
      <w:proofErr w:type="spellStart"/>
      <w:r w:rsidRPr="00BA6363">
        <w:rPr>
          <w:rFonts w:asciiTheme="majorHAnsi" w:hAnsiTheme="majorHAnsi" w:cs="Calibri"/>
          <w:sz w:val="22"/>
          <w:szCs w:val="22"/>
        </w:rPr>
        <w:t>hashtagov</w:t>
      </w:r>
      <w:proofErr w:type="spellEnd"/>
      <w:r w:rsidR="00456E2C">
        <w:rPr>
          <w:rFonts w:asciiTheme="majorHAnsi" w:hAnsiTheme="majorHAnsi" w:cs="Calibri"/>
          <w:sz w:val="22"/>
          <w:szCs w:val="22"/>
          <w:lang w:val="sr-Latn-RS"/>
        </w:rPr>
        <w:t>a</w:t>
      </w:r>
      <w:r w:rsidRPr="00BA6363">
        <w:rPr>
          <w:rFonts w:asciiTheme="majorHAnsi" w:hAnsiTheme="majorHAnsi" w:cs="Calibri"/>
          <w:sz w:val="22"/>
          <w:szCs w:val="22"/>
        </w:rPr>
        <w:t xml:space="preserve"> i </w:t>
      </w:r>
      <w:proofErr w:type="spellStart"/>
      <w:r w:rsidRPr="00BA6363">
        <w:rPr>
          <w:rFonts w:asciiTheme="majorHAnsi" w:hAnsiTheme="majorHAnsi" w:cs="Calibri"/>
          <w:sz w:val="22"/>
          <w:szCs w:val="22"/>
        </w:rPr>
        <w:t>pominjanja</w:t>
      </w:r>
      <w:proofErr w:type="spellEnd"/>
      <w:r w:rsidR="00571111">
        <w:rPr>
          <w:rFonts w:asciiTheme="majorHAnsi" w:hAnsiTheme="majorHAnsi" w:cs="Calibri"/>
          <w:sz w:val="22"/>
          <w:szCs w:val="22"/>
          <w:lang w:val="sr-Latn-RS"/>
        </w:rPr>
        <w:t xml:space="preserve"> za svaku mrežu</w:t>
      </w:r>
      <w:r w:rsidR="00456E2C">
        <w:rPr>
          <w:rFonts w:asciiTheme="majorHAnsi" w:hAnsiTheme="majorHAnsi" w:cs="Calibri"/>
          <w:sz w:val="22"/>
          <w:szCs w:val="22"/>
          <w:lang w:val="sr-Latn-RS"/>
        </w:rPr>
        <w:t>,</w:t>
      </w:r>
      <w:r w:rsidRPr="00BA6363">
        <w:rPr>
          <w:rFonts w:asciiTheme="majorHAnsi" w:hAnsiTheme="majorHAnsi" w:cs="Calibri"/>
          <w:sz w:val="22"/>
          <w:szCs w:val="22"/>
          <w:lang w:val="sr-Latn-RS"/>
        </w:rPr>
        <w:t xml:space="preserve"> </w:t>
      </w:r>
      <w:r w:rsidR="00456E2C">
        <w:rPr>
          <w:rFonts w:asciiTheme="majorHAnsi" w:hAnsiTheme="majorHAnsi" w:cs="Calibri"/>
          <w:sz w:val="22"/>
          <w:szCs w:val="22"/>
          <w:lang w:val="sr-Latn-RS"/>
        </w:rPr>
        <w:t xml:space="preserve">prema usvojenoj dinamici objavljivanja, </w:t>
      </w:r>
      <w:proofErr w:type="spellStart"/>
      <w:r w:rsidRPr="00BA6363">
        <w:rPr>
          <w:rFonts w:asciiTheme="majorHAnsi" w:hAnsiTheme="majorHAnsi" w:cs="Calibri"/>
          <w:sz w:val="22"/>
          <w:szCs w:val="22"/>
        </w:rPr>
        <w:t>tokom</w:t>
      </w:r>
      <w:proofErr w:type="spellEnd"/>
      <w:r w:rsidRPr="00BA6363">
        <w:rPr>
          <w:rFonts w:asciiTheme="majorHAnsi" w:hAnsiTheme="majorHAnsi" w:cs="Calibri"/>
          <w:sz w:val="22"/>
          <w:szCs w:val="22"/>
        </w:rPr>
        <w:t xml:space="preserve"> </w:t>
      </w:r>
      <w:r w:rsidRPr="00BA6363">
        <w:rPr>
          <w:rFonts w:asciiTheme="majorHAnsi" w:hAnsiTheme="majorHAnsi" w:cs="Calibri"/>
          <w:sz w:val="22"/>
          <w:szCs w:val="22"/>
          <w:lang w:val="sr-Latn-RS"/>
        </w:rPr>
        <w:t xml:space="preserve">trajanja </w:t>
      </w:r>
      <w:proofErr w:type="spellStart"/>
      <w:r w:rsidRPr="00BA6363">
        <w:rPr>
          <w:rFonts w:asciiTheme="majorHAnsi" w:hAnsiTheme="majorHAnsi" w:cs="Calibri"/>
          <w:sz w:val="22"/>
          <w:szCs w:val="22"/>
        </w:rPr>
        <w:t>projekta</w:t>
      </w:r>
      <w:proofErr w:type="spellEnd"/>
      <w:r w:rsidRPr="00BA6363">
        <w:rPr>
          <w:rFonts w:asciiTheme="majorHAnsi" w:hAnsiTheme="majorHAnsi" w:cs="Calibri"/>
          <w:sz w:val="22"/>
          <w:szCs w:val="22"/>
        </w:rPr>
        <w:t>.</w:t>
      </w:r>
    </w:p>
    <w:bookmarkEnd w:id="0"/>
    <w:p w14:paraId="2B5083CD" w14:textId="2957E4F6" w:rsidR="00894B3C" w:rsidRDefault="00894B3C" w:rsidP="00894B3C">
      <w:pPr>
        <w:pStyle w:val="Default"/>
        <w:ind w:left="765"/>
        <w:jc w:val="both"/>
        <w:rPr>
          <w:rFonts w:asciiTheme="majorHAnsi" w:hAnsiTheme="majorHAnsi" w:cs="Calibri"/>
          <w:sz w:val="22"/>
          <w:szCs w:val="22"/>
          <w:lang w:val="sr-Latn-RS"/>
        </w:rPr>
      </w:pPr>
    </w:p>
    <w:p w14:paraId="023E532F" w14:textId="588A1483" w:rsidR="00EE35ED" w:rsidRDefault="00EE35ED" w:rsidP="00D94D21">
      <w:pPr>
        <w:pStyle w:val="Default"/>
        <w:rPr>
          <w:rFonts w:asciiTheme="majorHAnsi" w:hAnsiTheme="majorHAnsi" w:cs="Calibri"/>
          <w:sz w:val="22"/>
          <w:szCs w:val="22"/>
          <w:lang w:val="sr-Latn-RS"/>
        </w:rPr>
      </w:pPr>
    </w:p>
    <w:p w14:paraId="4441CAD1" w14:textId="2B0E9CFA" w:rsidR="002F7DAF" w:rsidRDefault="002F7DAF" w:rsidP="00D94D21">
      <w:pPr>
        <w:pStyle w:val="Default"/>
        <w:rPr>
          <w:rFonts w:asciiTheme="majorHAnsi" w:hAnsiTheme="majorHAnsi" w:cs="Calibri"/>
          <w:sz w:val="22"/>
          <w:szCs w:val="22"/>
          <w:lang w:val="sr-Latn-RS"/>
        </w:rPr>
      </w:pPr>
    </w:p>
    <w:p w14:paraId="6AA8EF9F" w14:textId="77777777" w:rsidR="002F7DAF" w:rsidRDefault="002F7DAF" w:rsidP="00D94D21">
      <w:pPr>
        <w:pStyle w:val="Default"/>
        <w:rPr>
          <w:rFonts w:asciiTheme="majorHAnsi" w:hAnsiTheme="majorHAnsi" w:cs="Calibri"/>
          <w:sz w:val="22"/>
          <w:szCs w:val="22"/>
          <w:lang w:val="sr-Latn-RS"/>
        </w:rPr>
      </w:pPr>
    </w:p>
    <w:p w14:paraId="105F5EEE" w14:textId="35C98570" w:rsidR="00EE35ED" w:rsidRDefault="00EE35ED" w:rsidP="00D94D21">
      <w:pPr>
        <w:pStyle w:val="Default"/>
        <w:rPr>
          <w:rFonts w:asciiTheme="majorHAnsi" w:hAnsiTheme="majorHAnsi" w:cs="Calibri"/>
          <w:sz w:val="22"/>
          <w:szCs w:val="22"/>
          <w:lang w:val="sr-Latn-RS"/>
        </w:rPr>
      </w:pPr>
    </w:p>
    <w:p w14:paraId="0F10DD47" w14:textId="08FF468B" w:rsidR="00EE35ED" w:rsidRPr="002F7DAF" w:rsidRDefault="00EE35ED" w:rsidP="006128A7">
      <w:pPr>
        <w:pStyle w:val="Default"/>
        <w:jc w:val="center"/>
        <w:rPr>
          <w:rFonts w:asciiTheme="minorHAnsi" w:hAnsiTheme="minorHAnsi" w:cstheme="minorHAnsi"/>
          <w:lang w:val="sr-Latn-RS"/>
        </w:rPr>
      </w:pPr>
      <w:r w:rsidRPr="002F7DAF">
        <w:rPr>
          <w:rFonts w:asciiTheme="minorHAnsi" w:hAnsiTheme="minorHAnsi" w:cstheme="minorHAnsi"/>
          <w:lang w:val="sr-Latn-RS"/>
        </w:rPr>
        <w:lastRenderedPageBreak/>
        <w:t>Član 2.</w:t>
      </w:r>
    </w:p>
    <w:p w14:paraId="6F10E7A2" w14:textId="23E0E50E" w:rsidR="00EE35ED" w:rsidRPr="002F7DAF" w:rsidRDefault="00EE35ED" w:rsidP="00D94D21">
      <w:pPr>
        <w:pStyle w:val="Default"/>
        <w:rPr>
          <w:rFonts w:asciiTheme="minorHAnsi" w:hAnsiTheme="minorHAnsi" w:cstheme="minorHAnsi"/>
          <w:lang w:val="sr-Latn-RS"/>
        </w:rPr>
      </w:pPr>
    </w:p>
    <w:p w14:paraId="4B683B6C" w14:textId="77777777" w:rsidR="00EE35ED" w:rsidRPr="002F7DAF" w:rsidRDefault="00EE35ED" w:rsidP="00EE35ED">
      <w:pPr>
        <w:rPr>
          <w:rFonts w:asciiTheme="minorHAnsi" w:hAnsiTheme="minorHAnsi" w:cstheme="minorHAnsi"/>
        </w:rPr>
      </w:pPr>
    </w:p>
    <w:p w14:paraId="78BC6CAE" w14:textId="0DE2C906" w:rsidR="00EE35ED" w:rsidRPr="002F7DAF" w:rsidRDefault="00EE35ED" w:rsidP="00EE35ED">
      <w:pPr>
        <w:rPr>
          <w:rFonts w:asciiTheme="minorHAnsi" w:hAnsiTheme="minorHAnsi" w:cstheme="minorHAnsi"/>
        </w:rPr>
      </w:pPr>
      <w:r w:rsidRPr="002F7DAF">
        <w:rPr>
          <w:rFonts w:asciiTheme="minorHAnsi" w:hAnsiTheme="minorHAnsi" w:cstheme="minorHAnsi"/>
        </w:rPr>
        <w:t>Vremenski okvir za očekivane isporuke je sledeći:</w:t>
      </w:r>
    </w:p>
    <w:p w14:paraId="6FA2563B" w14:textId="77777777" w:rsidR="00EE35ED" w:rsidRPr="002F7DAF" w:rsidRDefault="00EE35ED" w:rsidP="00EE35ED">
      <w:pPr>
        <w:rPr>
          <w:rFonts w:asciiTheme="minorHAnsi" w:hAnsiTheme="minorHAnsi" w:cstheme="minorHAnsi"/>
        </w:rPr>
      </w:pPr>
    </w:p>
    <w:p w14:paraId="41D2FB90" w14:textId="1385DF5D" w:rsidR="00EE35ED" w:rsidRPr="002F7DAF" w:rsidRDefault="00EE35ED" w:rsidP="00EE35ED">
      <w:pPr>
        <w:pStyle w:val="ListParagraph"/>
        <w:numPr>
          <w:ilvl w:val="0"/>
          <w:numId w:val="11"/>
        </w:numPr>
        <w:rPr>
          <w:rFonts w:cstheme="minorHAnsi"/>
          <w:sz w:val="24"/>
          <w:szCs w:val="24"/>
        </w:rPr>
      </w:pPr>
      <w:r w:rsidRPr="002F7DAF">
        <w:rPr>
          <w:rFonts w:cstheme="minorHAnsi"/>
          <w:b/>
          <w:bCs/>
          <w:sz w:val="24"/>
          <w:szCs w:val="24"/>
        </w:rPr>
        <w:t xml:space="preserve">Početni izveštaj </w:t>
      </w:r>
      <w:r w:rsidRPr="002F7DAF">
        <w:rPr>
          <w:rFonts w:cstheme="minorHAnsi"/>
          <w:sz w:val="24"/>
          <w:szCs w:val="24"/>
        </w:rPr>
        <w:t xml:space="preserve">koji opisuje proces razvoja zadataka od 1 do 4, način na koji će se ispuniti ciljevi i nacrt strategije komunikacije. </w:t>
      </w:r>
    </w:p>
    <w:p w14:paraId="56098CF7" w14:textId="77777777" w:rsidR="00EE35ED" w:rsidRPr="002F7DAF" w:rsidRDefault="00EE35ED" w:rsidP="00EE35ED">
      <w:pPr>
        <w:rPr>
          <w:rFonts w:asciiTheme="minorHAnsi" w:hAnsiTheme="minorHAnsi" w:cstheme="minorHAnsi"/>
        </w:rPr>
      </w:pPr>
    </w:p>
    <w:p w14:paraId="4771CEC6" w14:textId="4515CB3E" w:rsidR="00EE35ED" w:rsidRPr="002F7DAF" w:rsidRDefault="00EE35ED" w:rsidP="00EE35ED">
      <w:pPr>
        <w:rPr>
          <w:rFonts w:asciiTheme="minorHAnsi" w:hAnsiTheme="minorHAnsi" w:cstheme="minorHAnsi"/>
        </w:rPr>
      </w:pPr>
      <w:bookmarkStart w:id="1" w:name="_Hlk98931442"/>
      <w:r w:rsidRPr="002F7DAF">
        <w:rPr>
          <w:rFonts w:asciiTheme="minorHAnsi" w:hAnsiTheme="minorHAnsi" w:cstheme="minorHAnsi"/>
          <w:i/>
          <w:iCs/>
        </w:rPr>
        <w:t xml:space="preserve">Rok za isporuku: početak maja </w:t>
      </w:r>
      <w:r w:rsidRPr="002F7DAF">
        <w:rPr>
          <w:rFonts w:asciiTheme="minorHAnsi" w:hAnsiTheme="minorHAnsi" w:cstheme="minorHAnsi"/>
        </w:rPr>
        <w:t>2022.g.</w:t>
      </w:r>
    </w:p>
    <w:bookmarkEnd w:id="1"/>
    <w:p w14:paraId="7416631C" w14:textId="77777777" w:rsidR="00EE35ED" w:rsidRPr="002F7DAF" w:rsidRDefault="00EE35ED" w:rsidP="00EE35ED">
      <w:pPr>
        <w:rPr>
          <w:rFonts w:asciiTheme="minorHAnsi" w:hAnsiTheme="minorHAnsi" w:cstheme="minorHAnsi"/>
        </w:rPr>
      </w:pPr>
    </w:p>
    <w:p w14:paraId="19E51991" w14:textId="77777777" w:rsidR="00EE35ED" w:rsidRPr="002F7DAF" w:rsidRDefault="00EE35ED" w:rsidP="00EE35ED">
      <w:pPr>
        <w:pStyle w:val="ListParagraph"/>
        <w:numPr>
          <w:ilvl w:val="0"/>
          <w:numId w:val="11"/>
        </w:numPr>
        <w:rPr>
          <w:rFonts w:cstheme="minorHAnsi"/>
          <w:sz w:val="24"/>
          <w:szCs w:val="24"/>
        </w:rPr>
      </w:pPr>
      <w:r w:rsidRPr="002F7DAF">
        <w:rPr>
          <w:rFonts w:cstheme="minorHAnsi"/>
          <w:b/>
          <w:bCs/>
          <w:sz w:val="24"/>
          <w:szCs w:val="24"/>
        </w:rPr>
        <w:t xml:space="preserve">Prvi nacrt komunikacione strategije sa akcionim planom </w:t>
      </w:r>
      <w:r w:rsidRPr="002F7DAF">
        <w:rPr>
          <w:rFonts w:cstheme="minorHAnsi"/>
          <w:sz w:val="24"/>
          <w:szCs w:val="24"/>
        </w:rPr>
        <w:t>(Zadatak 1)</w:t>
      </w:r>
    </w:p>
    <w:p w14:paraId="051294D7" w14:textId="77777777" w:rsidR="00EE35ED" w:rsidRPr="002F7DAF" w:rsidRDefault="00EE35ED" w:rsidP="00EE35ED">
      <w:pPr>
        <w:rPr>
          <w:rFonts w:asciiTheme="minorHAnsi" w:hAnsiTheme="minorHAnsi" w:cstheme="minorHAnsi"/>
        </w:rPr>
      </w:pPr>
    </w:p>
    <w:p w14:paraId="34E4A252" w14:textId="68A7394F" w:rsidR="00EE35ED" w:rsidRPr="002F7DAF" w:rsidRDefault="00EE35ED" w:rsidP="00EE35ED">
      <w:pPr>
        <w:rPr>
          <w:rFonts w:asciiTheme="minorHAnsi" w:hAnsiTheme="minorHAnsi" w:cstheme="minorHAnsi"/>
        </w:rPr>
      </w:pPr>
      <w:bookmarkStart w:id="2" w:name="_Hlk98931520"/>
      <w:r w:rsidRPr="002F7DAF">
        <w:rPr>
          <w:rFonts w:asciiTheme="minorHAnsi" w:hAnsiTheme="minorHAnsi" w:cstheme="minorHAnsi"/>
          <w:i/>
          <w:iCs/>
        </w:rPr>
        <w:t xml:space="preserve">Rok za isporuku: početak juna </w:t>
      </w:r>
      <w:r w:rsidRPr="00BF5E20">
        <w:rPr>
          <w:rFonts w:asciiTheme="minorHAnsi" w:hAnsiTheme="minorHAnsi" w:cstheme="minorHAnsi"/>
          <w:i/>
          <w:iCs/>
        </w:rPr>
        <w:t>2022.g.</w:t>
      </w:r>
    </w:p>
    <w:bookmarkEnd w:id="2"/>
    <w:p w14:paraId="4233EFB1" w14:textId="77777777" w:rsidR="00EE35ED" w:rsidRPr="002F7DAF" w:rsidRDefault="00EE35ED" w:rsidP="00EE35ED">
      <w:pPr>
        <w:rPr>
          <w:rFonts w:asciiTheme="minorHAnsi" w:hAnsiTheme="minorHAnsi" w:cstheme="minorHAnsi"/>
        </w:rPr>
      </w:pPr>
    </w:p>
    <w:p w14:paraId="5D7F3337" w14:textId="77753EEF" w:rsidR="00EE35ED" w:rsidRPr="002F7DAF" w:rsidRDefault="00EE35ED" w:rsidP="00EE35ED">
      <w:pPr>
        <w:pStyle w:val="ListParagraph"/>
        <w:numPr>
          <w:ilvl w:val="0"/>
          <w:numId w:val="11"/>
        </w:numPr>
        <w:rPr>
          <w:rFonts w:cstheme="minorHAnsi"/>
          <w:sz w:val="24"/>
          <w:szCs w:val="24"/>
        </w:rPr>
      </w:pPr>
      <w:proofErr w:type="spellStart"/>
      <w:r w:rsidRPr="002F7DAF">
        <w:rPr>
          <w:rFonts w:cstheme="minorHAnsi"/>
          <w:b/>
          <w:bCs/>
          <w:sz w:val="24"/>
          <w:szCs w:val="24"/>
        </w:rPr>
        <w:t>Brendiranje</w:t>
      </w:r>
      <w:proofErr w:type="spellEnd"/>
      <w:r w:rsidRPr="002F7DAF">
        <w:rPr>
          <w:rFonts w:cstheme="minorHAnsi"/>
          <w:sz w:val="24"/>
          <w:szCs w:val="24"/>
        </w:rPr>
        <w:t xml:space="preserve"> (Zadatak 2) </w:t>
      </w:r>
      <w:r w:rsidRPr="002F7DAF">
        <w:rPr>
          <w:rFonts w:cstheme="minorHAnsi"/>
          <w:b/>
          <w:bCs/>
          <w:sz w:val="24"/>
          <w:szCs w:val="24"/>
        </w:rPr>
        <w:t>i dizajn promotivnih materijala</w:t>
      </w:r>
      <w:r w:rsidRPr="002F7DAF">
        <w:rPr>
          <w:rFonts w:cstheme="minorHAnsi"/>
          <w:sz w:val="24"/>
          <w:szCs w:val="24"/>
        </w:rPr>
        <w:t xml:space="preserve"> (Zadatak 3)</w:t>
      </w:r>
    </w:p>
    <w:p w14:paraId="73DC9D9E" w14:textId="77777777" w:rsidR="00EE35ED" w:rsidRPr="002F7DAF" w:rsidRDefault="00EE35ED" w:rsidP="00EE35ED">
      <w:pPr>
        <w:pStyle w:val="ListParagraph"/>
        <w:rPr>
          <w:rFonts w:cstheme="minorHAnsi"/>
          <w:sz w:val="24"/>
          <w:szCs w:val="24"/>
        </w:rPr>
      </w:pPr>
    </w:p>
    <w:p w14:paraId="7197B207" w14:textId="45CF3DEA" w:rsidR="00EE35ED" w:rsidRPr="00BF5E20" w:rsidRDefault="00EE35ED" w:rsidP="00EE35ED">
      <w:pPr>
        <w:rPr>
          <w:rFonts w:asciiTheme="minorHAnsi" w:hAnsiTheme="minorHAnsi" w:cstheme="minorHAnsi"/>
          <w:i/>
          <w:iCs/>
        </w:rPr>
      </w:pPr>
      <w:r w:rsidRPr="002F7DAF">
        <w:rPr>
          <w:rFonts w:asciiTheme="minorHAnsi" w:hAnsiTheme="minorHAnsi" w:cstheme="minorHAnsi"/>
          <w:i/>
          <w:iCs/>
        </w:rPr>
        <w:t>Rok za isporuku: početak juna</w:t>
      </w:r>
      <w:r w:rsidRPr="00BF5E20">
        <w:rPr>
          <w:rFonts w:asciiTheme="minorHAnsi" w:hAnsiTheme="minorHAnsi" w:cstheme="minorHAnsi"/>
          <w:i/>
          <w:iCs/>
        </w:rPr>
        <w:t xml:space="preserve"> 2022.g.</w:t>
      </w:r>
    </w:p>
    <w:p w14:paraId="611AB3E4" w14:textId="77777777" w:rsidR="00EE35ED" w:rsidRPr="002F7DAF" w:rsidRDefault="00EE35ED" w:rsidP="00EE35ED">
      <w:pPr>
        <w:rPr>
          <w:rFonts w:asciiTheme="minorHAnsi" w:hAnsiTheme="minorHAnsi" w:cstheme="minorHAnsi"/>
        </w:rPr>
      </w:pPr>
    </w:p>
    <w:p w14:paraId="5874115C" w14:textId="77777777" w:rsidR="00EE35ED" w:rsidRPr="002F7DAF" w:rsidRDefault="00EE35ED" w:rsidP="00EE35ED">
      <w:pPr>
        <w:pStyle w:val="ListParagraph"/>
        <w:numPr>
          <w:ilvl w:val="0"/>
          <w:numId w:val="11"/>
        </w:numPr>
        <w:rPr>
          <w:rFonts w:cstheme="minorHAnsi"/>
          <w:sz w:val="24"/>
          <w:szCs w:val="24"/>
        </w:rPr>
      </w:pPr>
      <w:r w:rsidRPr="002F7DAF">
        <w:rPr>
          <w:rFonts w:cstheme="minorHAnsi"/>
          <w:b/>
          <w:bCs/>
          <w:sz w:val="24"/>
          <w:szCs w:val="24"/>
        </w:rPr>
        <w:t xml:space="preserve">Radionica </w:t>
      </w:r>
      <w:r w:rsidRPr="002F7DAF">
        <w:rPr>
          <w:rFonts w:cstheme="minorHAnsi"/>
          <w:sz w:val="24"/>
          <w:szCs w:val="24"/>
        </w:rPr>
        <w:t>sa predstavnicima iz GIZ-a, NALED-a  i regionalnim partnerima za predstavljanje zadataka 1,2 i 4</w:t>
      </w:r>
    </w:p>
    <w:p w14:paraId="77CAE6F6" w14:textId="77777777" w:rsidR="00EE35ED" w:rsidRPr="002F7DAF" w:rsidRDefault="00EE35ED" w:rsidP="00EE35ED">
      <w:pPr>
        <w:rPr>
          <w:rFonts w:asciiTheme="minorHAnsi" w:hAnsiTheme="minorHAnsi" w:cstheme="minorHAnsi"/>
        </w:rPr>
      </w:pPr>
    </w:p>
    <w:p w14:paraId="3E0B64D4" w14:textId="77777777" w:rsidR="00EE35ED" w:rsidRPr="002F7DAF" w:rsidRDefault="00EE35ED" w:rsidP="00EE35ED">
      <w:pPr>
        <w:rPr>
          <w:rFonts w:asciiTheme="minorHAnsi" w:hAnsiTheme="minorHAnsi" w:cstheme="minorHAnsi"/>
        </w:rPr>
      </w:pPr>
      <w:r w:rsidRPr="002F7DAF">
        <w:rPr>
          <w:rFonts w:asciiTheme="minorHAnsi" w:hAnsiTheme="minorHAnsi" w:cstheme="minorHAnsi"/>
          <w:i/>
          <w:iCs/>
        </w:rPr>
        <w:t>Rok za isporuku: sredina</w:t>
      </w:r>
      <w:r w:rsidRPr="00BF5E20">
        <w:rPr>
          <w:rFonts w:asciiTheme="minorHAnsi" w:hAnsiTheme="minorHAnsi" w:cstheme="minorHAnsi"/>
          <w:i/>
          <w:iCs/>
        </w:rPr>
        <w:t xml:space="preserve"> juna 2022</w:t>
      </w:r>
    </w:p>
    <w:p w14:paraId="5627DD6D" w14:textId="77777777" w:rsidR="00EE35ED" w:rsidRPr="002F7DAF" w:rsidRDefault="00EE35ED" w:rsidP="00EE35ED">
      <w:pPr>
        <w:rPr>
          <w:rFonts w:asciiTheme="minorHAnsi" w:hAnsiTheme="minorHAnsi" w:cstheme="minorHAnsi"/>
        </w:rPr>
      </w:pPr>
    </w:p>
    <w:p w14:paraId="52667238" w14:textId="3444B925" w:rsidR="00EE35ED" w:rsidRPr="002F7DAF" w:rsidRDefault="00EE35ED" w:rsidP="00EE35ED">
      <w:pPr>
        <w:pStyle w:val="ListParagraph"/>
        <w:numPr>
          <w:ilvl w:val="0"/>
          <w:numId w:val="11"/>
        </w:numPr>
        <w:rPr>
          <w:rFonts w:cstheme="minorHAnsi"/>
          <w:sz w:val="24"/>
          <w:szCs w:val="24"/>
        </w:rPr>
      </w:pPr>
      <w:r w:rsidRPr="002F7DAF">
        <w:rPr>
          <w:rFonts w:cstheme="minorHAnsi"/>
          <w:sz w:val="24"/>
          <w:szCs w:val="24"/>
        </w:rPr>
        <w:t xml:space="preserve">Završni zadaci 1,2 i 3 dostavljeni i odobreni od strane NALED-a, GIZ-a i regionalnih partnera. </w:t>
      </w:r>
    </w:p>
    <w:p w14:paraId="3F389D18" w14:textId="77777777" w:rsidR="00EE35ED" w:rsidRPr="002F7DAF" w:rsidRDefault="00EE35ED" w:rsidP="00EE35ED">
      <w:pPr>
        <w:rPr>
          <w:rFonts w:asciiTheme="minorHAnsi" w:hAnsiTheme="minorHAnsi" w:cstheme="minorHAnsi"/>
        </w:rPr>
      </w:pPr>
    </w:p>
    <w:p w14:paraId="79EF77E2" w14:textId="645014B8" w:rsidR="00EE35ED" w:rsidRPr="00BF5E20" w:rsidRDefault="00EE35ED" w:rsidP="00EE35ED">
      <w:pPr>
        <w:rPr>
          <w:rFonts w:asciiTheme="minorHAnsi" w:hAnsiTheme="minorHAnsi" w:cstheme="minorHAnsi"/>
          <w:i/>
          <w:iCs/>
        </w:rPr>
      </w:pPr>
      <w:r w:rsidRPr="002F7DAF">
        <w:rPr>
          <w:rFonts w:asciiTheme="minorHAnsi" w:hAnsiTheme="minorHAnsi" w:cstheme="minorHAnsi"/>
          <w:i/>
          <w:iCs/>
        </w:rPr>
        <w:t xml:space="preserve">Rok za isporuku: kraj </w:t>
      </w:r>
      <w:r w:rsidRPr="00BF5E20">
        <w:rPr>
          <w:rFonts w:asciiTheme="minorHAnsi" w:hAnsiTheme="minorHAnsi" w:cstheme="minorHAnsi"/>
          <w:i/>
          <w:iCs/>
        </w:rPr>
        <w:t>juna 2022.g.</w:t>
      </w:r>
    </w:p>
    <w:p w14:paraId="72D714F5" w14:textId="77777777" w:rsidR="00EE35ED" w:rsidRPr="002F7DAF" w:rsidRDefault="00EE35ED" w:rsidP="00EE35ED">
      <w:pPr>
        <w:rPr>
          <w:rFonts w:asciiTheme="minorHAnsi" w:hAnsiTheme="minorHAnsi" w:cstheme="minorHAnsi"/>
        </w:rPr>
      </w:pPr>
    </w:p>
    <w:p w14:paraId="404BDE95" w14:textId="77777777" w:rsidR="00EE35ED" w:rsidRPr="002F7DAF" w:rsidRDefault="00EE35ED" w:rsidP="00EE35ED">
      <w:pPr>
        <w:rPr>
          <w:rFonts w:asciiTheme="minorHAnsi" w:hAnsiTheme="minorHAnsi" w:cstheme="minorHAnsi"/>
        </w:rPr>
      </w:pPr>
    </w:p>
    <w:p w14:paraId="39A6E367" w14:textId="7A87DFBA" w:rsidR="00EE35ED" w:rsidRPr="002F7DAF" w:rsidRDefault="00EE35ED" w:rsidP="00EE35ED">
      <w:pPr>
        <w:pStyle w:val="ListParagraph"/>
        <w:numPr>
          <w:ilvl w:val="0"/>
          <w:numId w:val="11"/>
        </w:numPr>
        <w:rPr>
          <w:rFonts w:cstheme="minorHAnsi"/>
          <w:sz w:val="24"/>
          <w:szCs w:val="24"/>
        </w:rPr>
      </w:pPr>
      <w:r w:rsidRPr="002F7DAF">
        <w:rPr>
          <w:rFonts w:cstheme="minorHAnsi"/>
          <w:b/>
          <w:bCs/>
          <w:sz w:val="24"/>
          <w:szCs w:val="24"/>
        </w:rPr>
        <w:t xml:space="preserve">Mesečni planovi sadržaja za društvene mreže </w:t>
      </w:r>
      <w:r w:rsidRPr="002F7DAF">
        <w:rPr>
          <w:rFonts w:cstheme="minorHAnsi"/>
          <w:sz w:val="24"/>
          <w:szCs w:val="24"/>
        </w:rPr>
        <w:t>(Zadatak 4)</w:t>
      </w:r>
    </w:p>
    <w:p w14:paraId="526EC820" w14:textId="77777777" w:rsidR="00EE35ED" w:rsidRPr="002F7DAF" w:rsidRDefault="00EE35ED" w:rsidP="00EE35ED">
      <w:pPr>
        <w:rPr>
          <w:rFonts w:asciiTheme="minorHAnsi" w:hAnsiTheme="minorHAnsi" w:cstheme="minorHAnsi"/>
        </w:rPr>
      </w:pPr>
    </w:p>
    <w:p w14:paraId="7F004811" w14:textId="657289E3" w:rsidR="00EE35ED" w:rsidRPr="002F7DAF" w:rsidRDefault="00EE35ED" w:rsidP="00EE35ED">
      <w:pPr>
        <w:rPr>
          <w:rFonts w:asciiTheme="minorHAnsi" w:hAnsiTheme="minorHAnsi" w:cstheme="minorHAnsi"/>
        </w:rPr>
      </w:pPr>
      <w:r w:rsidRPr="002F7DAF">
        <w:rPr>
          <w:rFonts w:asciiTheme="minorHAnsi" w:hAnsiTheme="minorHAnsi" w:cstheme="minorHAnsi"/>
        </w:rPr>
        <w:t xml:space="preserve"> Od jula 2022 do januara 2024.g.</w:t>
      </w:r>
    </w:p>
    <w:p w14:paraId="48D9A937" w14:textId="77777777" w:rsidR="00EE35ED" w:rsidRPr="002F7DAF" w:rsidRDefault="00EE35ED" w:rsidP="00EE35ED">
      <w:pPr>
        <w:rPr>
          <w:rFonts w:asciiTheme="minorHAnsi" w:hAnsiTheme="minorHAnsi" w:cstheme="minorHAnsi"/>
        </w:rPr>
      </w:pPr>
    </w:p>
    <w:p w14:paraId="613D7254" w14:textId="77777777" w:rsidR="00EE35ED" w:rsidRPr="002F7DAF" w:rsidRDefault="00EE35ED" w:rsidP="00EE35ED">
      <w:pPr>
        <w:rPr>
          <w:rFonts w:asciiTheme="minorHAnsi" w:hAnsiTheme="minorHAnsi" w:cstheme="minorHAnsi"/>
        </w:rPr>
      </w:pPr>
      <w:r w:rsidRPr="002F7DAF">
        <w:rPr>
          <w:rFonts w:asciiTheme="minorHAnsi" w:hAnsiTheme="minorHAnsi" w:cstheme="minorHAnsi"/>
        </w:rPr>
        <w:t xml:space="preserve">Komunikaciona strategija i akcioni plan treba da budu dostavljeni na engleskom jeziku. Jezik </w:t>
      </w:r>
      <w:proofErr w:type="spellStart"/>
      <w:r w:rsidRPr="002F7DAF">
        <w:rPr>
          <w:rFonts w:asciiTheme="minorHAnsi" w:hAnsiTheme="minorHAnsi" w:cstheme="minorHAnsi"/>
        </w:rPr>
        <w:t>brendiranja</w:t>
      </w:r>
      <w:proofErr w:type="spellEnd"/>
      <w:r w:rsidRPr="002F7DAF">
        <w:rPr>
          <w:rFonts w:asciiTheme="minorHAnsi" w:hAnsiTheme="minorHAnsi" w:cstheme="minorHAnsi"/>
        </w:rPr>
        <w:t xml:space="preserve"> BFE/BFC Programa treba da predloži marketinška agencija u dogovoru sa NALED-om. </w:t>
      </w:r>
    </w:p>
    <w:p w14:paraId="08728F25" w14:textId="77777777" w:rsidR="00EE35ED" w:rsidRPr="00D94D21" w:rsidRDefault="00EE35ED" w:rsidP="00D94D21">
      <w:pPr>
        <w:pStyle w:val="Default"/>
        <w:rPr>
          <w:rFonts w:asciiTheme="majorHAnsi" w:hAnsiTheme="majorHAnsi" w:cs="Calibri"/>
          <w:sz w:val="22"/>
          <w:szCs w:val="22"/>
          <w:lang w:val="sr-Latn-RS"/>
        </w:rPr>
      </w:pPr>
    </w:p>
    <w:p w14:paraId="7793DCE9" w14:textId="77777777" w:rsidR="00D94D21" w:rsidRPr="00D94D21" w:rsidRDefault="00D94D21" w:rsidP="00D94D21">
      <w:pPr>
        <w:pStyle w:val="Default"/>
        <w:rPr>
          <w:rFonts w:asciiTheme="majorHAnsi" w:hAnsiTheme="majorHAnsi" w:cs="Calibri"/>
          <w:sz w:val="22"/>
          <w:szCs w:val="22"/>
          <w:lang w:val="sr-Latn-RS"/>
        </w:rPr>
      </w:pPr>
    </w:p>
    <w:p w14:paraId="7E8EC9F5" w14:textId="77777777" w:rsidR="00D94D21" w:rsidRPr="00D94D21" w:rsidRDefault="00D94D21" w:rsidP="00D94D21">
      <w:pPr>
        <w:pStyle w:val="Default"/>
        <w:rPr>
          <w:rFonts w:asciiTheme="majorHAnsi" w:hAnsiTheme="majorHAnsi" w:cs="Calibri"/>
          <w:sz w:val="22"/>
          <w:szCs w:val="22"/>
          <w:lang w:val="sr-Latn-RS"/>
        </w:rPr>
      </w:pPr>
      <w:r w:rsidRPr="00D94D21">
        <w:rPr>
          <w:rFonts w:asciiTheme="majorHAnsi" w:hAnsiTheme="majorHAnsi" w:cs="Calibri"/>
          <w:sz w:val="22"/>
          <w:szCs w:val="22"/>
          <w:lang w:val="sr-Latn-RS"/>
        </w:rPr>
        <w:t>Opis posla (Terms of Reference) je sastavni deo ovog Ugovora.</w:t>
      </w:r>
    </w:p>
    <w:p w14:paraId="55BAC596" w14:textId="10C61BA6" w:rsidR="00075A9A" w:rsidRDefault="00075A9A" w:rsidP="00894B3C">
      <w:pPr>
        <w:pStyle w:val="Default"/>
        <w:jc w:val="both"/>
        <w:rPr>
          <w:rFonts w:asciiTheme="majorHAnsi" w:hAnsiTheme="majorHAnsi" w:cs="Calibri"/>
          <w:sz w:val="22"/>
          <w:szCs w:val="22"/>
          <w:lang w:val="sr-Latn-RS"/>
        </w:rPr>
      </w:pPr>
    </w:p>
    <w:p w14:paraId="1B1F578B" w14:textId="2A89B647" w:rsidR="00654D57" w:rsidRDefault="00654D57" w:rsidP="00894B3C">
      <w:pPr>
        <w:pStyle w:val="Default"/>
        <w:jc w:val="both"/>
        <w:rPr>
          <w:rFonts w:asciiTheme="majorHAnsi" w:hAnsiTheme="majorHAnsi" w:cs="Calibri"/>
          <w:sz w:val="22"/>
          <w:szCs w:val="22"/>
          <w:lang w:val="sr-Latn-RS"/>
        </w:rPr>
      </w:pPr>
    </w:p>
    <w:p w14:paraId="00228EC0" w14:textId="48CAFDC4" w:rsidR="002F7DAF" w:rsidRDefault="002F7DAF" w:rsidP="00894B3C">
      <w:pPr>
        <w:pStyle w:val="Default"/>
        <w:jc w:val="both"/>
        <w:rPr>
          <w:rFonts w:asciiTheme="majorHAnsi" w:hAnsiTheme="majorHAnsi" w:cs="Calibri"/>
          <w:sz w:val="22"/>
          <w:szCs w:val="22"/>
          <w:lang w:val="sr-Latn-RS"/>
        </w:rPr>
      </w:pPr>
    </w:p>
    <w:p w14:paraId="2E7633E1" w14:textId="07B10147" w:rsidR="002F7DAF" w:rsidRDefault="002F7DAF" w:rsidP="00894B3C">
      <w:pPr>
        <w:pStyle w:val="Default"/>
        <w:jc w:val="both"/>
        <w:rPr>
          <w:rFonts w:asciiTheme="majorHAnsi" w:hAnsiTheme="majorHAnsi" w:cs="Calibri"/>
          <w:sz w:val="22"/>
          <w:szCs w:val="22"/>
          <w:lang w:val="sr-Latn-RS"/>
        </w:rPr>
      </w:pPr>
    </w:p>
    <w:p w14:paraId="2C8ABFA9" w14:textId="61E77914" w:rsidR="002F7DAF" w:rsidRDefault="002F7DAF" w:rsidP="00894B3C">
      <w:pPr>
        <w:pStyle w:val="Default"/>
        <w:jc w:val="both"/>
        <w:rPr>
          <w:rFonts w:asciiTheme="majorHAnsi" w:hAnsiTheme="majorHAnsi" w:cs="Calibri"/>
          <w:sz w:val="22"/>
          <w:szCs w:val="22"/>
          <w:lang w:val="sr-Latn-RS"/>
        </w:rPr>
      </w:pPr>
    </w:p>
    <w:p w14:paraId="081CE76F" w14:textId="77777777" w:rsidR="002F7DAF" w:rsidRDefault="002F7DAF" w:rsidP="00894B3C">
      <w:pPr>
        <w:pStyle w:val="Default"/>
        <w:jc w:val="both"/>
        <w:rPr>
          <w:rFonts w:asciiTheme="majorHAnsi" w:hAnsiTheme="majorHAnsi" w:cs="Calibri"/>
          <w:sz w:val="22"/>
          <w:szCs w:val="22"/>
          <w:lang w:val="sr-Latn-RS"/>
        </w:rPr>
      </w:pPr>
    </w:p>
    <w:p w14:paraId="4B5CB84E" w14:textId="77777777" w:rsidR="00654D57" w:rsidRPr="00894B3C" w:rsidRDefault="00654D57" w:rsidP="00894B3C">
      <w:pPr>
        <w:pStyle w:val="Default"/>
        <w:jc w:val="both"/>
        <w:rPr>
          <w:rFonts w:asciiTheme="majorHAnsi" w:hAnsiTheme="majorHAnsi" w:cs="Calibri"/>
          <w:sz w:val="22"/>
          <w:szCs w:val="22"/>
          <w:lang w:val="sr-Latn-RS"/>
        </w:rPr>
      </w:pPr>
    </w:p>
    <w:p w14:paraId="1F7E6B25" w14:textId="77777777" w:rsidR="00894B3C" w:rsidRPr="00894B3C" w:rsidRDefault="00894B3C" w:rsidP="00894B3C">
      <w:pPr>
        <w:jc w:val="center"/>
        <w:rPr>
          <w:rFonts w:asciiTheme="majorHAnsi" w:hAnsiTheme="majorHAnsi" w:cs="Calibri"/>
          <w:b/>
          <w:sz w:val="22"/>
          <w:szCs w:val="22"/>
        </w:rPr>
      </w:pPr>
      <w:r w:rsidRPr="00894B3C">
        <w:rPr>
          <w:rFonts w:asciiTheme="majorHAnsi" w:hAnsiTheme="majorHAnsi" w:cs="Calibri"/>
          <w:b/>
          <w:sz w:val="22"/>
          <w:szCs w:val="22"/>
        </w:rPr>
        <w:t>Član 2.</w:t>
      </w:r>
    </w:p>
    <w:p w14:paraId="4FE12E7A" w14:textId="77777777" w:rsidR="00894B3C" w:rsidRPr="00894B3C" w:rsidRDefault="00894B3C" w:rsidP="00894B3C">
      <w:pPr>
        <w:rPr>
          <w:rFonts w:asciiTheme="majorHAnsi" w:hAnsiTheme="majorHAnsi" w:cs="Calibri"/>
          <w:sz w:val="22"/>
          <w:szCs w:val="22"/>
        </w:rPr>
      </w:pPr>
    </w:p>
    <w:p w14:paraId="0CC0D577" w14:textId="68EFEA65" w:rsidR="00894B3C" w:rsidRPr="00894B3C" w:rsidRDefault="00894B3C" w:rsidP="00894B3C">
      <w:pPr>
        <w:jc w:val="both"/>
        <w:rPr>
          <w:rFonts w:asciiTheme="majorHAnsi" w:hAnsiTheme="majorHAnsi" w:cs="Calibri"/>
          <w:sz w:val="22"/>
          <w:szCs w:val="22"/>
        </w:rPr>
      </w:pPr>
      <w:r w:rsidRPr="00894B3C">
        <w:rPr>
          <w:rFonts w:asciiTheme="majorHAnsi" w:hAnsiTheme="majorHAnsi" w:cs="Calibri"/>
          <w:sz w:val="22"/>
          <w:szCs w:val="22"/>
        </w:rPr>
        <w:t>Naručilac je vlasnik svih m</w:t>
      </w:r>
      <w:r w:rsidR="007E5E4D">
        <w:rPr>
          <w:rFonts w:asciiTheme="majorHAnsi" w:hAnsiTheme="majorHAnsi" w:cs="Calibri"/>
          <w:sz w:val="22"/>
          <w:szCs w:val="22"/>
        </w:rPr>
        <w:t>aterijala</w:t>
      </w:r>
      <w:r w:rsidRPr="00894B3C">
        <w:rPr>
          <w:rFonts w:asciiTheme="majorHAnsi" w:hAnsiTheme="majorHAnsi" w:cs="Calibri"/>
          <w:sz w:val="22"/>
          <w:szCs w:val="22"/>
        </w:rPr>
        <w:t xml:space="preserve"> koj</w:t>
      </w:r>
      <w:r w:rsidR="007E5E4D">
        <w:rPr>
          <w:rFonts w:asciiTheme="majorHAnsi" w:hAnsiTheme="majorHAnsi" w:cs="Calibri"/>
          <w:sz w:val="22"/>
          <w:szCs w:val="22"/>
        </w:rPr>
        <w:t>i</w:t>
      </w:r>
      <w:r w:rsidRPr="00894B3C">
        <w:rPr>
          <w:rFonts w:asciiTheme="majorHAnsi" w:hAnsiTheme="majorHAnsi" w:cs="Calibri"/>
          <w:sz w:val="22"/>
          <w:szCs w:val="22"/>
        </w:rPr>
        <w:t xml:space="preserve"> nastanu u toku realizacije predmeta ovog ugovora i zadržava isključivo pravo njihovog uređivanja i objavljivanja.</w:t>
      </w:r>
    </w:p>
    <w:p w14:paraId="65F5656F" w14:textId="77777777" w:rsidR="00313584" w:rsidRPr="00894B3C" w:rsidRDefault="00313584" w:rsidP="00894B3C">
      <w:pPr>
        <w:jc w:val="both"/>
        <w:rPr>
          <w:rFonts w:asciiTheme="majorHAnsi" w:hAnsiTheme="majorHAnsi" w:cs="Calibri"/>
          <w:sz w:val="22"/>
          <w:szCs w:val="22"/>
        </w:rPr>
      </w:pPr>
    </w:p>
    <w:p w14:paraId="4A84A600" w14:textId="77777777" w:rsidR="00894B3C" w:rsidRPr="00894B3C" w:rsidRDefault="00894B3C" w:rsidP="00894B3C">
      <w:pPr>
        <w:jc w:val="center"/>
        <w:rPr>
          <w:rFonts w:asciiTheme="majorHAnsi" w:hAnsiTheme="majorHAnsi" w:cs="Calibri"/>
          <w:b/>
          <w:sz w:val="22"/>
          <w:szCs w:val="22"/>
        </w:rPr>
      </w:pPr>
      <w:r w:rsidRPr="00894B3C">
        <w:rPr>
          <w:rFonts w:asciiTheme="majorHAnsi" w:hAnsiTheme="majorHAnsi" w:cs="Calibri"/>
          <w:b/>
          <w:sz w:val="22"/>
          <w:szCs w:val="22"/>
        </w:rPr>
        <w:t>Član 3.</w:t>
      </w:r>
    </w:p>
    <w:p w14:paraId="5DE1351A" w14:textId="77777777" w:rsidR="00894B3C" w:rsidRPr="00894B3C" w:rsidRDefault="00894B3C" w:rsidP="00894B3C">
      <w:pPr>
        <w:jc w:val="center"/>
        <w:rPr>
          <w:rFonts w:asciiTheme="majorHAnsi" w:hAnsiTheme="majorHAnsi" w:cs="Calibri"/>
          <w:sz w:val="22"/>
          <w:szCs w:val="22"/>
        </w:rPr>
      </w:pPr>
    </w:p>
    <w:p w14:paraId="23BEFDE4" w14:textId="452D1E60" w:rsidR="00894B3C" w:rsidRDefault="00894B3C" w:rsidP="00894B3C">
      <w:pPr>
        <w:jc w:val="both"/>
        <w:rPr>
          <w:rFonts w:asciiTheme="majorHAnsi" w:hAnsiTheme="majorHAnsi" w:cs="Calibri"/>
          <w:sz w:val="22"/>
          <w:szCs w:val="22"/>
        </w:rPr>
      </w:pPr>
      <w:r w:rsidRPr="00894B3C">
        <w:rPr>
          <w:rFonts w:asciiTheme="majorHAnsi" w:hAnsiTheme="majorHAnsi" w:cs="Calibri"/>
          <w:sz w:val="22"/>
          <w:szCs w:val="22"/>
        </w:rPr>
        <w:t xml:space="preserve">Za izvršene usluge iz člana 1. ovog ugovora, Izvršilac stiče pravo na naknadu u ukupnom bruto  iznosu od </w:t>
      </w:r>
      <w:r w:rsidR="007E5E4D">
        <w:rPr>
          <w:rFonts w:asciiTheme="majorHAnsi" w:hAnsiTheme="majorHAnsi"/>
          <w:sz w:val="22"/>
          <w:szCs w:val="22"/>
          <w:lang w:val="en-US"/>
        </w:rPr>
        <w:t>________</w:t>
      </w:r>
      <w:r>
        <w:rPr>
          <w:rFonts w:asciiTheme="majorHAnsi" w:hAnsiTheme="majorHAnsi"/>
          <w:sz w:val="22"/>
          <w:szCs w:val="22"/>
          <w:lang w:val="en-US"/>
        </w:rPr>
        <w:t xml:space="preserve"> </w:t>
      </w:r>
      <w:r w:rsidR="00654D57">
        <w:rPr>
          <w:rFonts w:asciiTheme="majorHAnsi" w:hAnsiTheme="majorHAnsi"/>
          <w:noProof/>
          <w:sz w:val="22"/>
          <w:szCs w:val="22"/>
          <w:lang w:val="en-US"/>
        </w:rPr>
        <w:t>evra</w:t>
      </w:r>
      <w:r w:rsidR="00A54C25">
        <w:rPr>
          <w:rFonts w:asciiTheme="majorHAnsi" w:hAnsiTheme="majorHAnsi" w:cs="Calibri"/>
          <w:sz w:val="22"/>
          <w:szCs w:val="22"/>
        </w:rPr>
        <w:t>, u skladu sa ponudom koju je poslao na javni poziv za izvršenje ovog posla</w:t>
      </w:r>
      <w:r w:rsidR="00654D57">
        <w:rPr>
          <w:rFonts w:asciiTheme="majorHAnsi" w:hAnsiTheme="majorHAnsi" w:cs="Calibri"/>
          <w:sz w:val="22"/>
          <w:szCs w:val="22"/>
        </w:rPr>
        <w:t>, a u</w:t>
      </w:r>
      <w:r w:rsidR="00654D57" w:rsidRPr="00654D57">
        <w:rPr>
          <w:rFonts w:asciiTheme="majorHAnsi" w:hAnsiTheme="majorHAnsi" w:cs="Calibri"/>
          <w:sz w:val="22"/>
          <w:szCs w:val="22"/>
        </w:rPr>
        <w:t xml:space="preserve"> dinarskoj protivvrednosti, po srednjem kursu NBS na dan fakturisanja.</w:t>
      </w:r>
    </w:p>
    <w:p w14:paraId="711EC654" w14:textId="77777777" w:rsidR="003F3FEC" w:rsidRDefault="003F3FEC" w:rsidP="00894B3C">
      <w:pPr>
        <w:jc w:val="both"/>
        <w:rPr>
          <w:rFonts w:asciiTheme="majorHAnsi" w:hAnsiTheme="majorHAnsi" w:cs="Calibri"/>
          <w:sz w:val="22"/>
          <w:szCs w:val="22"/>
        </w:rPr>
      </w:pPr>
    </w:p>
    <w:p w14:paraId="0D2643FD" w14:textId="4D0F8D94" w:rsidR="00313584" w:rsidRPr="00894B3C" w:rsidRDefault="003F3FEC" w:rsidP="00A54C25">
      <w:pPr>
        <w:jc w:val="both"/>
        <w:rPr>
          <w:rFonts w:asciiTheme="majorHAnsi" w:hAnsiTheme="majorHAnsi" w:cs="Calibri"/>
          <w:sz w:val="22"/>
          <w:szCs w:val="22"/>
        </w:rPr>
      </w:pPr>
      <w:r>
        <w:rPr>
          <w:rFonts w:asciiTheme="majorHAnsi" w:hAnsiTheme="majorHAnsi" w:cs="Calibri"/>
          <w:sz w:val="22"/>
          <w:szCs w:val="22"/>
        </w:rPr>
        <w:t xml:space="preserve">Izvršilac će biti angažovan na obavljanju </w:t>
      </w:r>
      <w:r w:rsidR="00A54C25">
        <w:rPr>
          <w:rFonts w:asciiTheme="majorHAnsi" w:hAnsiTheme="majorHAnsi" w:cs="Calibri"/>
          <w:sz w:val="22"/>
          <w:szCs w:val="22"/>
        </w:rPr>
        <w:t xml:space="preserve">usluga u periodu od </w:t>
      </w:r>
      <w:r w:rsidR="00A54C25" w:rsidRPr="00694894">
        <w:rPr>
          <w:rFonts w:asciiTheme="majorHAnsi" w:hAnsiTheme="majorHAnsi" w:cs="Calibri"/>
          <w:sz w:val="22"/>
          <w:szCs w:val="22"/>
          <w:highlight w:val="yellow"/>
        </w:rPr>
        <w:t>aprila</w:t>
      </w:r>
      <w:r w:rsidR="002C3C02" w:rsidRPr="00694894">
        <w:rPr>
          <w:rFonts w:asciiTheme="majorHAnsi" w:hAnsiTheme="majorHAnsi" w:cs="Calibri"/>
          <w:sz w:val="22"/>
          <w:szCs w:val="22"/>
          <w:highlight w:val="yellow"/>
        </w:rPr>
        <w:t xml:space="preserve"> 2022. godine</w:t>
      </w:r>
      <w:r w:rsidR="00A54C25" w:rsidRPr="00694894">
        <w:rPr>
          <w:rFonts w:asciiTheme="majorHAnsi" w:hAnsiTheme="majorHAnsi" w:cs="Calibri"/>
          <w:sz w:val="22"/>
          <w:szCs w:val="22"/>
          <w:highlight w:val="yellow"/>
        </w:rPr>
        <w:t xml:space="preserve"> do j</w:t>
      </w:r>
      <w:r w:rsidR="002C3C02" w:rsidRPr="00694894">
        <w:rPr>
          <w:rFonts w:asciiTheme="majorHAnsi" w:hAnsiTheme="majorHAnsi" w:cs="Calibri"/>
          <w:sz w:val="22"/>
          <w:szCs w:val="22"/>
          <w:highlight w:val="yellow"/>
        </w:rPr>
        <w:t>anuara</w:t>
      </w:r>
      <w:r w:rsidR="00A54C25" w:rsidRPr="00694894">
        <w:rPr>
          <w:rFonts w:asciiTheme="majorHAnsi" w:hAnsiTheme="majorHAnsi" w:cs="Calibri"/>
          <w:sz w:val="22"/>
          <w:szCs w:val="22"/>
          <w:highlight w:val="yellow"/>
        </w:rPr>
        <w:t xml:space="preserve"> 202</w:t>
      </w:r>
      <w:r w:rsidR="002C3C02" w:rsidRPr="00694894">
        <w:rPr>
          <w:rFonts w:asciiTheme="majorHAnsi" w:hAnsiTheme="majorHAnsi" w:cs="Calibri"/>
          <w:sz w:val="22"/>
          <w:szCs w:val="22"/>
          <w:highlight w:val="yellow"/>
        </w:rPr>
        <w:t>4</w:t>
      </w:r>
      <w:r w:rsidR="00A54C25">
        <w:rPr>
          <w:rFonts w:asciiTheme="majorHAnsi" w:hAnsiTheme="majorHAnsi" w:cs="Calibri"/>
          <w:sz w:val="22"/>
          <w:szCs w:val="22"/>
        </w:rPr>
        <w:t>. godine</w:t>
      </w:r>
      <w:r w:rsidR="00BC7165">
        <w:rPr>
          <w:rFonts w:asciiTheme="majorHAnsi" w:hAnsiTheme="majorHAnsi" w:cs="Calibri"/>
          <w:sz w:val="22"/>
          <w:szCs w:val="22"/>
        </w:rPr>
        <w:t>, prema specifikaciji koja je deo dokumentacije objavljene javnim pozivom.</w:t>
      </w:r>
    </w:p>
    <w:p w14:paraId="7FC23E9C" w14:textId="77777777" w:rsidR="003F3FEC" w:rsidRPr="00894B3C" w:rsidRDefault="003F3FEC" w:rsidP="00894B3C">
      <w:pPr>
        <w:jc w:val="both"/>
        <w:rPr>
          <w:rFonts w:asciiTheme="majorHAnsi" w:hAnsiTheme="majorHAnsi" w:cs="Calibri"/>
          <w:sz w:val="22"/>
          <w:szCs w:val="22"/>
        </w:rPr>
      </w:pPr>
    </w:p>
    <w:p w14:paraId="12A9A66F" w14:textId="48C88CDF" w:rsidR="00A54C25" w:rsidRDefault="00A54C25" w:rsidP="00894B3C">
      <w:pPr>
        <w:jc w:val="both"/>
        <w:rPr>
          <w:rFonts w:asciiTheme="majorHAnsi" w:hAnsiTheme="majorHAnsi" w:cs="Calibri"/>
          <w:sz w:val="22"/>
          <w:szCs w:val="22"/>
        </w:rPr>
      </w:pPr>
      <w:r>
        <w:rPr>
          <w:rFonts w:asciiTheme="majorHAnsi" w:hAnsiTheme="majorHAnsi" w:cs="Calibri"/>
          <w:sz w:val="22"/>
          <w:szCs w:val="22"/>
        </w:rPr>
        <w:t xml:space="preserve">Izvršilac će na kraju svakog </w:t>
      </w:r>
      <w:r w:rsidR="00654D57">
        <w:rPr>
          <w:rFonts w:asciiTheme="majorHAnsi" w:hAnsiTheme="majorHAnsi" w:cs="Calibri"/>
          <w:sz w:val="22"/>
          <w:szCs w:val="22"/>
        </w:rPr>
        <w:t>izvršenog zadatka</w:t>
      </w:r>
      <w:r>
        <w:rPr>
          <w:rFonts w:asciiTheme="majorHAnsi" w:hAnsiTheme="majorHAnsi" w:cs="Calibri"/>
          <w:sz w:val="22"/>
          <w:szCs w:val="22"/>
        </w:rPr>
        <w:t xml:space="preserve"> slati Naručiocu izveštaj o izvršenom poslu kao i fakturu za plaćanje za navedeni </w:t>
      </w:r>
      <w:r w:rsidR="00654D57">
        <w:rPr>
          <w:rFonts w:asciiTheme="majorHAnsi" w:hAnsiTheme="majorHAnsi" w:cs="Calibri"/>
          <w:sz w:val="22"/>
          <w:szCs w:val="22"/>
        </w:rPr>
        <w:t>izvršeni posao</w:t>
      </w:r>
      <w:r>
        <w:rPr>
          <w:rFonts w:asciiTheme="majorHAnsi" w:hAnsiTheme="majorHAnsi" w:cs="Calibri"/>
          <w:sz w:val="22"/>
          <w:szCs w:val="22"/>
        </w:rPr>
        <w:t xml:space="preserve">. </w:t>
      </w:r>
    </w:p>
    <w:p w14:paraId="14155467" w14:textId="77777777" w:rsidR="00A54C25" w:rsidRDefault="00A54C25" w:rsidP="00894B3C">
      <w:pPr>
        <w:jc w:val="both"/>
        <w:rPr>
          <w:rFonts w:asciiTheme="majorHAnsi" w:hAnsiTheme="majorHAnsi" w:cs="Calibri"/>
          <w:sz w:val="22"/>
          <w:szCs w:val="22"/>
        </w:rPr>
      </w:pPr>
    </w:p>
    <w:p w14:paraId="59E8DD5B" w14:textId="7D117E58" w:rsidR="00894B3C" w:rsidRPr="00894B3C" w:rsidRDefault="00894B3C" w:rsidP="00894B3C">
      <w:pPr>
        <w:jc w:val="both"/>
        <w:rPr>
          <w:rFonts w:asciiTheme="majorHAnsi" w:hAnsiTheme="majorHAnsi" w:cs="Calibri"/>
          <w:sz w:val="22"/>
          <w:szCs w:val="22"/>
        </w:rPr>
      </w:pPr>
      <w:r w:rsidRPr="00894B3C">
        <w:rPr>
          <w:rFonts w:asciiTheme="majorHAnsi" w:hAnsiTheme="majorHAnsi" w:cs="Calibri"/>
          <w:sz w:val="22"/>
          <w:szCs w:val="22"/>
        </w:rPr>
        <w:t xml:space="preserve">Naknada će biti uplaćena na račun Izvršioca koji se vodi kod </w:t>
      </w:r>
      <w:r w:rsidR="00BC7165">
        <w:rPr>
          <w:rFonts w:asciiTheme="majorHAnsi" w:hAnsiTheme="majorHAnsi" w:cs="Calibri"/>
          <w:sz w:val="22"/>
          <w:szCs w:val="22"/>
        </w:rPr>
        <w:t>________ banke ___________-____</w:t>
      </w:r>
      <w:r w:rsidRPr="00894B3C">
        <w:rPr>
          <w:rFonts w:asciiTheme="majorHAnsi" w:hAnsiTheme="majorHAnsi" w:cs="Calibri"/>
          <w:sz w:val="22"/>
          <w:szCs w:val="22"/>
        </w:rPr>
        <w:t xml:space="preserve"> u roku od </w:t>
      </w:r>
      <w:r w:rsidR="00BC7165">
        <w:rPr>
          <w:rFonts w:asciiTheme="majorHAnsi" w:hAnsiTheme="majorHAnsi" w:cs="Calibri"/>
          <w:sz w:val="22"/>
          <w:szCs w:val="22"/>
        </w:rPr>
        <w:t>7</w:t>
      </w:r>
      <w:r w:rsidRPr="00894B3C">
        <w:rPr>
          <w:rFonts w:asciiTheme="majorHAnsi" w:hAnsiTheme="majorHAnsi" w:cs="Calibri"/>
          <w:sz w:val="22"/>
          <w:szCs w:val="22"/>
        </w:rPr>
        <w:t xml:space="preserve"> dana od dana dostavljanja fakture. Uz fakturu, Izvršilac je dužan da dostavi </w:t>
      </w:r>
      <w:r w:rsidR="003F3FEC">
        <w:rPr>
          <w:rFonts w:asciiTheme="majorHAnsi" w:hAnsiTheme="majorHAnsi" w:cs="Calibri"/>
          <w:sz w:val="22"/>
          <w:szCs w:val="22"/>
        </w:rPr>
        <w:t xml:space="preserve">izveštaj </w:t>
      </w:r>
      <w:r w:rsidR="00BC7165">
        <w:rPr>
          <w:rFonts w:asciiTheme="majorHAnsi" w:hAnsiTheme="majorHAnsi" w:cs="Calibri"/>
          <w:sz w:val="22"/>
          <w:szCs w:val="22"/>
        </w:rPr>
        <w:t xml:space="preserve">sa </w:t>
      </w:r>
      <w:r w:rsidRPr="00894B3C">
        <w:rPr>
          <w:rFonts w:asciiTheme="majorHAnsi" w:hAnsiTheme="majorHAnsi" w:cs="Calibri"/>
          <w:sz w:val="22"/>
          <w:szCs w:val="22"/>
        </w:rPr>
        <w:t>detaljn</w:t>
      </w:r>
      <w:r w:rsidR="00BC7165">
        <w:rPr>
          <w:rFonts w:asciiTheme="majorHAnsi" w:hAnsiTheme="majorHAnsi" w:cs="Calibri"/>
          <w:sz w:val="22"/>
          <w:szCs w:val="22"/>
        </w:rPr>
        <w:t>om</w:t>
      </w:r>
      <w:r w:rsidRPr="00894B3C">
        <w:rPr>
          <w:rFonts w:asciiTheme="majorHAnsi" w:hAnsiTheme="majorHAnsi" w:cs="Calibri"/>
          <w:sz w:val="22"/>
          <w:szCs w:val="22"/>
        </w:rPr>
        <w:t xml:space="preserve"> specifikacij</w:t>
      </w:r>
      <w:r w:rsidR="00BC7165">
        <w:rPr>
          <w:rFonts w:asciiTheme="majorHAnsi" w:hAnsiTheme="majorHAnsi" w:cs="Calibri"/>
          <w:sz w:val="22"/>
          <w:szCs w:val="22"/>
        </w:rPr>
        <w:t>om</w:t>
      </w:r>
      <w:r w:rsidRPr="00894B3C">
        <w:rPr>
          <w:rFonts w:asciiTheme="majorHAnsi" w:hAnsiTheme="majorHAnsi" w:cs="Calibri"/>
          <w:sz w:val="22"/>
          <w:szCs w:val="22"/>
        </w:rPr>
        <w:t xml:space="preserve"> rada (timesheet). </w:t>
      </w:r>
    </w:p>
    <w:p w14:paraId="5580E178" w14:textId="77777777" w:rsidR="00894B3C" w:rsidRPr="00894B3C" w:rsidRDefault="00894B3C" w:rsidP="00894B3C">
      <w:pPr>
        <w:jc w:val="both"/>
        <w:rPr>
          <w:rFonts w:asciiTheme="majorHAnsi" w:hAnsiTheme="majorHAnsi" w:cs="Calibri"/>
          <w:sz w:val="22"/>
          <w:szCs w:val="22"/>
        </w:rPr>
      </w:pPr>
    </w:p>
    <w:p w14:paraId="4C56AAA2" w14:textId="77777777" w:rsidR="00894B3C" w:rsidRPr="00894B3C" w:rsidRDefault="00894B3C" w:rsidP="00894B3C">
      <w:pPr>
        <w:jc w:val="both"/>
        <w:rPr>
          <w:rFonts w:asciiTheme="majorHAnsi" w:hAnsiTheme="majorHAnsi" w:cs="Calibri"/>
          <w:sz w:val="22"/>
          <w:szCs w:val="22"/>
        </w:rPr>
      </w:pPr>
      <w:r w:rsidRPr="00894B3C">
        <w:rPr>
          <w:rFonts w:asciiTheme="majorHAnsi" w:hAnsiTheme="majorHAnsi" w:cs="Calibri"/>
          <w:sz w:val="22"/>
          <w:szCs w:val="22"/>
        </w:rPr>
        <w:t xml:space="preserve">Naknadom su obuhvaćeni svi porezi, kao i troškovi koje Izvršilac može imati u vezi sa izvršenjem posla kao i naknada za prenos prava intelektualne svojine koja bi mogla nastati izvršenjem posla po ovom Ugovoru.  </w:t>
      </w:r>
    </w:p>
    <w:p w14:paraId="050B0144" w14:textId="77777777" w:rsidR="000741F2" w:rsidRDefault="000741F2">
      <w:pPr>
        <w:rPr>
          <w:rFonts w:asciiTheme="majorHAnsi" w:hAnsiTheme="majorHAnsi"/>
        </w:rPr>
      </w:pPr>
    </w:p>
    <w:p w14:paraId="123C4082" w14:textId="77777777" w:rsidR="003F3FEC" w:rsidRPr="003F3FEC" w:rsidRDefault="003F3FEC" w:rsidP="003F3FEC">
      <w:pPr>
        <w:jc w:val="center"/>
        <w:rPr>
          <w:rFonts w:ascii="Cambria" w:hAnsi="Cambria" w:cs="Calibri"/>
          <w:b/>
          <w:sz w:val="22"/>
          <w:szCs w:val="22"/>
        </w:rPr>
      </w:pPr>
      <w:r w:rsidRPr="003F3FEC">
        <w:rPr>
          <w:rFonts w:ascii="Cambria" w:hAnsi="Cambria" w:cs="Calibri"/>
          <w:b/>
          <w:sz w:val="22"/>
          <w:szCs w:val="22"/>
        </w:rPr>
        <w:t>Član 4.</w:t>
      </w:r>
    </w:p>
    <w:p w14:paraId="2C83748C" w14:textId="77777777" w:rsidR="003F3FEC" w:rsidRPr="00044632" w:rsidRDefault="003F3FEC" w:rsidP="003F3FEC">
      <w:pPr>
        <w:jc w:val="both"/>
        <w:rPr>
          <w:rFonts w:ascii="Cambria" w:hAnsi="Cambria" w:cs="Calibri"/>
          <w:sz w:val="22"/>
          <w:szCs w:val="22"/>
        </w:rPr>
      </w:pPr>
    </w:p>
    <w:p w14:paraId="4A1AF6FA" w14:textId="317C6288" w:rsidR="003F3FEC" w:rsidRPr="00044632" w:rsidRDefault="003F3FEC" w:rsidP="003F3FEC">
      <w:pPr>
        <w:jc w:val="both"/>
        <w:rPr>
          <w:rFonts w:ascii="Cambria" w:hAnsi="Cambria" w:cs="Calibri"/>
          <w:sz w:val="22"/>
          <w:szCs w:val="22"/>
        </w:rPr>
      </w:pPr>
      <w:r w:rsidRPr="00044632">
        <w:rPr>
          <w:rFonts w:ascii="Cambria" w:hAnsi="Cambria" w:cs="Calibri"/>
          <w:sz w:val="22"/>
          <w:szCs w:val="22"/>
        </w:rPr>
        <w:t xml:space="preserve">Sve informacije koje Izvršilac u toku trajanja ovog ugovora ili u vezi sa njegovim izvršenjem dobije od Naručioca, </w:t>
      </w:r>
      <w:r w:rsidR="00EE5B13">
        <w:rPr>
          <w:rFonts w:ascii="Cambria" w:hAnsi="Cambria" w:cs="Calibri"/>
          <w:sz w:val="22"/>
          <w:szCs w:val="22"/>
        </w:rPr>
        <w:t>strateških partnera</w:t>
      </w:r>
      <w:r w:rsidRPr="00044632">
        <w:rPr>
          <w:rFonts w:ascii="Cambria" w:hAnsi="Cambria" w:cs="Calibri"/>
          <w:sz w:val="22"/>
          <w:szCs w:val="22"/>
        </w:rPr>
        <w:t>, privrede, drugih konsultanata, smatraće se poverljivim i Izvršilac je dužan da ih čuva kao poslovnu tajnu, za vreme važenja Ugovora kao i nakon prestanka važenja Ugovora, bez vremenskog ograničenja. Informacije koje su u trenutku sticanja od strane Izvršioca dostupne u javnim knjigama i javnim registrima neće se smatrati poverljivim.</w:t>
      </w:r>
    </w:p>
    <w:p w14:paraId="07819FAD" w14:textId="77777777" w:rsidR="003F3FEC" w:rsidRPr="00044632" w:rsidRDefault="003F3FEC" w:rsidP="003F3FEC">
      <w:pPr>
        <w:jc w:val="both"/>
        <w:rPr>
          <w:rFonts w:ascii="Cambria" w:hAnsi="Cambria" w:cs="Calibri"/>
          <w:sz w:val="22"/>
          <w:szCs w:val="22"/>
        </w:rPr>
      </w:pPr>
    </w:p>
    <w:p w14:paraId="12D774EF" w14:textId="77777777" w:rsidR="003F3FEC" w:rsidRPr="00044632" w:rsidRDefault="003F3FEC" w:rsidP="003F3FEC">
      <w:pPr>
        <w:jc w:val="both"/>
        <w:rPr>
          <w:rFonts w:ascii="Cambria" w:hAnsi="Cambria" w:cs="Calibri"/>
          <w:sz w:val="22"/>
          <w:szCs w:val="22"/>
        </w:rPr>
      </w:pPr>
      <w:r w:rsidRPr="00044632">
        <w:rPr>
          <w:rFonts w:ascii="Cambria" w:hAnsi="Cambria" w:cs="Calibri"/>
          <w:sz w:val="22"/>
          <w:szCs w:val="22"/>
        </w:rPr>
        <w:t>Za vreme važenja Ugovora i nakon toga, Izvršilac neće ni jednu poverljivu informaciju ili njen deo dostaviti, predati ili učiniti dostupnom javnosti ili bilo kom trećem licu, izuzev po zahtevu nadležnog suda, bez prethodne saglasnosti Naručioca. U suprotnom, Izvršilac je u obavezi da Naručiocu naknadi svaku štetu, uključujući i izgubljenu dobit, koju bi Naručilac usled toga mogao pretrpeti.</w:t>
      </w:r>
    </w:p>
    <w:p w14:paraId="6EADBA6E" w14:textId="77777777" w:rsidR="003F3FEC" w:rsidRPr="00044632" w:rsidRDefault="003F3FEC" w:rsidP="003F3FEC">
      <w:pPr>
        <w:jc w:val="center"/>
        <w:rPr>
          <w:rFonts w:ascii="Cambria" w:hAnsi="Cambria" w:cs="Calibri"/>
          <w:sz w:val="22"/>
          <w:szCs w:val="22"/>
        </w:rPr>
      </w:pPr>
    </w:p>
    <w:p w14:paraId="19D6045A" w14:textId="77777777" w:rsidR="003F3FEC" w:rsidRPr="003F3FEC" w:rsidRDefault="003F3FEC" w:rsidP="003F3FEC">
      <w:pPr>
        <w:jc w:val="center"/>
        <w:rPr>
          <w:rFonts w:ascii="Cambria" w:hAnsi="Cambria" w:cs="Calibri"/>
          <w:b/>
          <w:sz w:val="22"/>
          <w:szCs w:val="22"/>
        </w:rPr>
      </w:pPr>
      <w:r w:rsidRPr="003F3FEC">
        <w:rPr>
          <w:rFonts w:ascii="Cambria" w:hAnsi="Cambria" w:cs="Calibri"/>
          <w:b/>
          <w:sz w:val="22"/>
          <w:szCs w:val="22"/>
        </w:rPr>
        <w:t>Član 5.</w:t>
      </w:r>
    </w:p>
    <w:p w14:paraId="4271A3DF" w14:textId="77777777" w:rsidR="003F3FEC" w:rsidRPr="00044632" w:rsidRDefault="003F3FEC" w:rsidP="003F3FEC">
      <w:pPr>
        <w:jc w:val="center"/>
        <w:rPr>
          <w:rFonts w:ascii="Cambria" w:hAnsi="Cambria" w:cs="Calibri"/>
          <w:sz w:val="22"/>
          <w:szCs w:val="22"/>
        </w:rPr>
      </w:pPr>
    </w:p>
    <w:p w14:paraId="1CA87E2D" w14:textId="444927BD" w:rsidR="003F3FEC" w:rsidRPr="00044632" w:rsidRDefault="003F3FEC" w:rsidP="003F3FEC">
      <w:pPr>
        <w:jc w:val="both"/>
        <w:rPr>
          <w:rFonts w:ascii="Cambria" w:hAnsi="Cambria" w:cs="Calibri"/>
          <w:sz w:val="22"/>
          <w:szCs w:val="22"/>
        </w:rPr>
      </w:pPr>
      <w:r w:rsidRPr="00044632">
        <w:rPr>
          <w:rFonts w:ascii="Cambria" w:hAnsi="Cambria" w:cs="Calibri"/>
          <w:sz w:val="22"/>
          <w:szCs w:val="22"/>
        </w:rPr>
        <w:t>Ovaj ugovor zaključuje se</w:t>
      </w:r>
      <w:r>
        <w:rPr>
          <w:rFonts w:ascii="Cambria" w:hAnsi="Cambria" w:cs="Calibri"/>
          <w:sz w:val="22"/>
          <w:szCs w:val="22"/>
        </w:rPr>
        <w:t xml:space="preserve"> na određeno vreme do </w:t>
      </w:r>
      <w:r w:rsidRPr="00694894">
        <w:rPr>
          <w:rFonts w:ascii="Cambria" w:hAnsi="Cambria" w:cs="Calibri"/>
          <w:sz w:val="22"/>
          <w:szCs w:val="22"/>
          <w:highlight w:val="yellow"/>
        </w:rPr>
        <w:t>3</w:t>
      </w:r>
      <w:r w:rsidR="002C3C02" w:rsidRPr="00694894">
        <w:rPr>
          <w:rFonts w:ascii="Cambria" w:hAnsi="Cambria" w:cs="Calibri"/>
          <w:sz w:val="22"/>
          <w:szCs w:val="22"/>
          <w:highlight w:val="yellow"/>
        </w:rPr>
        <w:t>1</w:t>
      </w:r>
      <w:r w:rsidRPr="00694894">
        <w:rPr>
          <w:rFonts w:ascii="Cambria" w:hAnsi="Cambria" w:cs="Calibri"/>
          <w:sz w:val="22"/>
          <w:szCs w:val="22"/>
          <w:highlight w:val="yellow"/>
        </w:rPr>
        <w:t>.</w:t>
      </w:r>
      <w:r w:rsidR="00313584" w:rsidRPr="00694894">
        <w:rPr>
          <w:rFonts w:ascii="Cambria" w:hAnsi="Cambria" w:cs="Calibri"/>
          <w:sz w:val="22"/>
          <w:szCs w:val="22"/>
          <w:highlight w:val="yellow"/>
        </w:rPr>
        <w:t>0</w:t>
      </w:r>
      <w:r w:rsidR="002C3C02" w:rsidRPr="00694894">
        <w:rPr>
          <w:rFonts w:ascii="Cambria" w:hAnsi="Cambria" w:cs="Calibri"/>
          <w:sz w:val="22"/>
          <w:szCs w:val="22"/>
          <w:highlight w:val="yellow"/>
        </w:rPr>
        <w:t>1</w:t>
      </w:r>
      <w:r w:rsidRPr="00694894">
        <w:rPr>
          <w:rFonts w:ascii="Cambria" w:hAnsi="Cambria" w:cs="Calibri"/>
          <w:sz w:val="22"/>
          <w:szCs w:val="22"/>
          <w:highlight w:val="yellow"/>
        </w:rPr>
        <w:t>.202</w:t>
      </w:r>
      <w:r w:rsidR="002C3C02" w:rsidRPr="00694894">
        <w:rPr>
          <w:rFonts w:ascii="Cambria" w:hAnsi="Cambria" w:cs="Calibri"/>
          <w:sz w:val="22"/>
          <w:szCs w:val="22"/>
          <w:highlight w:val="yellow"/>
        </w:rPr>
        <w:t>4</w:t>
      </w:r>
      <w:r>
        <w:rPr>
          <w:rFonts w:ascii="Cambria" w:hAnsi="Cambria" w:cs="Calibri"/>
          <w:sz w:val="22"/>
          <w:szCs w:val="22"/>
        </w:rPr>
        <w:t>.</w:t>
      </w:r>
      <w:r w:rsidR="00313584">
        <w:rPr>
          <w:rFonts w:ascii="Cambria" w:hAnsi="Cambria" w:cs="Calibri"/>
          <w:sz w:val="22"/>
          <w:szCs w:val="22"/>
        </w:rPr>
        <w:t xml:space="preserve"> </w:t>
      </w:r>
      <w:r>
        <w:rPr>
          <w:rFonts w:ascii="Cambria" w:hAnsi="Cambria" w:cs="Calibri"/>
          <w:sz w:val="22"/>
          <w:szCs w:val="22"/>
        </w:rPr>
        <w:t>godine.</w:t>
      </w:r>
    </w:p>
    <w:p w14:paraId="06FD47DD" w14:textId="77777777" w:rsidR="003F3FEC" w:rsidRPr="00044632" w:rsidRDefault="003F3FEC" w:rsidP="003F3FEC">
      <w:pPr>
        <w:jc w:val="both"/>
        <w:rPr>
          <w:rFonts w:ascii="Cambria" w:hAnsi="Cambria" w:cs="Calibri"/>
          <w:sz w:val="22"/>
          <w:szCs w:val="22"/>
        </w:rPr>
      </w:pPr>
    </w:p>
    <w:p w14:paraId="3DBA8FA6" w14:textId="77777777" w:rsidR="003F3FEC" w:rsidRPr="00044632" w:rsidRDefault="003F3FEC" w:rsidP="003F3FEC">
      <w:pPr>
        <w:jc w:val="both"/>
        <w:rPr>
          <w:rFonts w:ascii="Cambria" w:hAnsi="Cambria" w:cs="Calibri"/>
          <w:sz w:val="22"/>
          <w:szCs w:val="22"/>
        </w:rPr>
      </w:pPr>
      <w:r w:rsidRPr="00044632">
        <w:rPr>
          <w:rFonts w:ascii="Cambria" w:hAnsi="Cambria" w:cs="Calibri"/>
          <w:sz w:val="22"/>
          <w:szCs w:val="22"/>
        </w:rPr>
        <w:t>Svaka strana ima pravo raskida ovog Ugovora dostavljanjem pisanog obaveštenja drugoj ugovornoj strani, sa otkaznim rokom od minimum 30 dana od dana raskida Ugovora.</w:t>
      </w:r>
    </w:p>
    <w:p w14:paraId="3925AD25" w14:textId="3F176B18" w:rsidR="003F3FEC" w:rsidRDefault="003F3FEC" w:rsidP="003F3FEC">
      <w:pPr>
        <w:jc w:val="center"/>
        <w:rPr>
          <w:rFonts w:ascii="Cambria" w:hAnsi="Cambria" w:cs="Calibri"/>
          <w:sz w:val="22"/>
          <w:szCs w:val="22"/>
        </w:rPr>
      </w:pPr>
    </w:p>
    <w:p w14:paraId="00743AA2" w14:textId="05FA1433" w:rsidR="00654D57" w:rsidRDefault="00654D57" w:rsidP="003F3FEC">
      <w:pPr>
        <w:jc w:val="center"/>
        <w:rPr>
          <w:rFonts w:ascii="Cambria" w:hAnsi="Cambria" w:cs="Calibri"/>
          <w:sz w:val="22"/>
          <w:szCs w:val="22"/>
        </w:rPr>
      </w:pPr>
    </w:p>
    <w:p w14:paraId="65E5969C" w14:textId="33CFB8D8" w:rsidR="00654D57" w:rsidRDefault="00654D57" w:rsidP="003F3FEC">
      <w:pPr>
        <w:jc w:val="center"/>
        <w:rPr>
          <w:rFonts w:ascii="Cambria" w:hAnsi="Cambria" w:cs="Calibri"/>
          <w:sz w:val="22"/>
          <w:szCs w:val="22"/>
        </w:rPr>
      </w:pPr>
    </w:p>
    <w:p w14:paraId="42F30CB6" w14:textId="013B7E95" w:rsidR="00654D57" w:rsidRDefault="00654D57" w:rsidP="003F3FEC">
      <w:pPr>
        <w:jc w:val="center"/>
        <w:rPr>
          <w:rFonts w:ascii="Cambria" w:hAnsi="Cambria" w:cs="Calibri"/>
          <w:sz w:val="22"/>
          <w:szCs w:val="22"/>
        </w:rPr>
      </w:pPr>
    </w:p>
    <w:p w14:paraId="6273D326" w14:textId="77777777" w:rsidR="00654D57" w:rsidRPr="00044632" w:rsidRDefault="00654D57" w:rsidP="003F3FEC">
      <w:pPr>
        <w:jc w:val="center"/>
        <w:rPr>
          <w:rFonts w:ascii="Cambria" w:hAnsi="Cambria" w:cs="Calibri"/>
          <w:sz w:val="22"/>
          <w:szCs w:val="22"/>
        </w:rPr>
      </w:pPr>
    </w:p>
    <w:p w14:paraId="7570361C" w14:textId="77777777" w:rsidR="003F3FEC" w:rsidRPr="003F3FEC" w:rsidRDefault="003F3FEC" w:rsidP="003F3FEC">
      <w:pPr>
        <w:jc w:val="center"/>
        <w:rPr>
          <w:rFonts w:ascii="Cambria" w:hAnsi="Cambria" w:cs="Calibri"/>
          <w:b/>
          <w:sz w:val="22"/>
          <w:szCs w:val="22"/>
        </w:rPr>
      </w:pPr>
      <w:r w:rsidRPr="003F3FEC">
        <w:rPr>
          <w:rFonts w:ascii="Cambria" w:hAnsi="Cambria" w:cs="Calibri"/>
          <w:b/>
          <w:sz w:val="22"/>
          <w:szCs w:val="22"/>
        </w:rPr>
        <w:lastRenderedPageBreak/>
        <w:t>Član 6.</w:t>
      </w:r>
    </w:p>
    <w:p w14:paraId="6CD8CFEC" w14:textId="77777777" w:rsidR="003F3FEC" w:rsidRPr="00044632" w:rsidRDefault="003F3FEC" w:rsidP="003F3FEC">
      <w:pPr>
        <w:jc w:val="center"/>
        <w:rPr>
          <w:rFonts w:ascii="Cambria" w:hAnsi="Cambria" w:cs="Calibri"/>
          <w:sz w:val="22"/>
          <w:szCs w:val="22"/>
        </w:rPr>
      </w:pPr>
    </w:p>
    <w:p w14:paraId="54AD8566" w14:textId="77777777" w:rsidR="003F3FEC" w:rsidRPr="00044632" w:rsidRDefault="003F3FEC" w:rsidP="003F3FEC">
      <w:pPr>
        <w:jc w:val="both"/>
        <w:rPr>
          <w:rFonts w:ascii="Cambria" w:hAnsi="Cambria" w:cs="Calibri"/>
          <w:sz w:val="22"/>
          <w:szCs w:val="22"/>
        </w:rPr>
      </w:pPr>
      <w:r w:rsidRPr="00044632">
        <w:rPr>
          <w:rFonts w:ascii="Cambria" w:hAnsi="Cambria" w:cs="Calibri"/>
          <w:sz w:val="22"/>
          <w:szCs w:val="22"/>
        </w:rPr>
        <w:t>Eventualne sporove ugovorne strane rešiće sporazumno, a ukoliko to nije moguće nadležan je sud u Beogradu.</w:t>
      </w:r>
    </w:p>
    <w:p w14:paraId="1FE36CDA" w14:textId="77777777" w:rsidR="003F3FEC" w:rsidRPr="00044632" w:rsidRDefault="003F3FEC" w:rsidP="003F3FEC">
      <w:pPr>
        <w:jc w:val="center"/>
        <w:rPr>
          <w:rFonts w:ascii="Cambria" w:hAnsi="Cambria" w:cs="Calibri"/>
          <w:sz w:val="22"/>
          <w:szCs w:val="22"/>
        </w:rPr>
      </w:pPr>
    </w:p>
    <w:p w14:paraId="72D3B604" w14:textId="77777777" w:rsidR="003F3FEC" w:rsidRPr="003F3FEC" w:rsidRDefault="003F3FEC" w:rsidP="003F3FEC">
      <w:pPr>
        <w:jc w:val="center"/>
        <w:rPr>
          <w:rFonts w:ascii="Cambria" w:hAnsi="Cambria" w:cs="Calibri"/>
          <w:b/>
          <w:sz w:val="22"/>
          <w:szCs w:val="22"/>
        </w:rPr>
      </w:pPr>
      <w:r w:rsidRPr="003F3FEC">
        <w:rPr>
          <w:rFonts w:ascii="Cambria" w:hAnsi="Cambria" w:cs="Calibri"/>
          <w:b/>
          <w:sz w:val="22"/>
          <w:szCs w:val="22"/>
        </w:rPr>
        <w:t>Član 7.</w:t>
      </w:r>
    </w:p>
    <w:p w14:paraId="3EFABAF4" w14:textId="77777777" w:rsidR="003F3FEC" w:rsidRPr="00044632" w:rsidRDefault="003F3FEC" w:rsidP="003F3FEC">
      <w:pPr>
        <w:jc w:val="center"/>
        <w:rPr>
          <w:rFonts w:ascii="Cambria" w:hAnsi="Cambria" w:cs="Calibri"/>
          <w:sz w:val="22"/>
          <w:szCs w:val="22"/>
        </w:rPr>
      </w:pPr>
    </w:p>
    <w:p w14:paraId="33E2F417" w14:textId="67FD88AA" w:rsidR="003F3FEC" w:rsidRPr="00044632" w:rsidRDefault="003F3FEC" w:rsidP="003F3FEC">
      <w:pPr>
        <w:jc w:val="both"/>
        <w:rPr>
          <w:rFonts w:ascii="Cambria" w:hAnsi="Cambria" w:cs="Calibri"/>
          <w:sz w:val="22"/>
          <w:szCs w:val="22"/>
        </w:rPr>
      </w:pPr>
      <w:r w:rsidRPr="00044632">
        <w:rPr>
          <w:rFonts w:ascii="Cambria" w:hAnsi="Cambria" w:cs="Calibri"/>
          <w:sz w:val="22"/>
          <w:szCs w:val="22"/>
        </w:rPr>
        <w:t xml:space="preserve">Ugovor je sačinjen u </w:t>
      </w:r>
      <w:r w:rsidR="00B37645">
        <w:rPr>
          <w:rFonts w:ascii="Cambria" w:hAnsi="Cambria" w:cs="Calibri"/>
          <w:sz w:val="22"/>
          <w:szCs w:val="22"/>
        </w:rPr>
        <w:t xml:space="preserve">četiri </w:t>
      </w:r>
      <w:r w:rsidRPr="00044632">
        <w:rPr>
          <w:rFonts w:ascii="Cambria" w:hAnsi="Cambria" w:cs="Calibri"/>
          <w:sz w:val="22"/>
          <w:szCs w:val="22"/>
        </w:rPr>
        <w:t>(</w:t>
      </w:r>
      <w:r w:rsidR="00B37645">
        <w:rPr>
          <w:rFonts w:ascii="Cambria" w:hAnsi="Cambria" w:cs="Calibri"/>
          <w:sz w:val="22"/>
          <w:szCs w:val="22"/>
        </w:rPr>
        <w:t>4</w:t>
      </w:r>
      <w:r w:rsidRPr="00044632">
        <w:rPr>
          <w:rFonts w:ascii="Cambria" w:hAnsi="Cambria" w:cs="Calibri"/>
          <w:sz w:val="22"/>
          <w:szCs w:val="22"/>
        </w:rPr>
        <w:t xml:space="preserve">) primerka, od kojih </w:t>
      </w:r>
      <w:r w:rsidR="00B37645">
        <w:rPr>
          <w:rFonts w:ascii="Cambria" w:hAnsi="Cambria" w:cs="Calibri"/>
          <w:sz w:val="22"/>
          <w:szCs w:val="22"/>
        </w:rPr>
        <w:t>dva</w:t>
      </w:r>
      <w:r w:rsidRPr="00044632">
        <w:rPr>
          <w:rFonts w:ascii="Cambria" w:hAnsi="Cambria" w:cs="Calibri"/>
          <w:sz w:val="22"/>
          <w:szCs w:val="22"/>
        </w:rPr>
        <w:t xml:space="preserve"> (</w:t>
      </w:r>
      <w:r w:rsidR="00B37645">
        <w:rPr>
          <w:rFonts w:ascii="Cambria" w:hAnsi="Cambria" w:cs="Calibri"/>
          <w:sz w:val="22"/>
          <w:szCs w:val="22"/>
        </w:rPr>
        <w:t>2</w:t>
      </w:r>
      <w:r w:rsidRPr="00044632">
        <w:rPr>
          <w:rFonts w:ascii="Cambria" w:hAnsi="Cambria" w:cs="Calibri"/>
          <w:sz w:val="22"/>
          <w:szCs w:val="22"/>
        </w:rPr>
        <w:t>) pripada</w:t>
      </w:r>
      <w:r w:rsidR="00B37645">
        <w:rPr>
          <w:rFonts w:ascii="Cambria" w:hAnsi="Cambria" w:cs="Calibri"/>
          <w:sz w:val="22"/>
          <w:szCs w:val="22"/>
        </w:rPr>
        <w:t>ju</w:t>
      </w:r>
      <w:r w:rsidRPr="00044632">
        <w:rPr>
          <w:rFonts w:ascii="Cambria" w:hAnsi="Cambria" w:cs="Calibri"/>
          <w:sz w:val="22"/>
          <w:szCs w:val="22"/>
        </w:rPr>
        <w:t xml:space="preserve"> Izvršiocu, a dva (2) Naručiocu.</w:t>
      </w:r>
    </w:p>
    <w:p w14:paraId="24BADAD8" w14:textId="77777777" w:rsidR="003F3FEC" w:rsidRPr="00044632" w:rsidRDefault="003F3FEC" w:rsidP="003F3FEC">
      <w:pPr>
        <w:jc w:val="both"/>
        <w:rPr>
          <w:rFonts w:ascii="Cambria" w:hAnsi="Cambria" w:cs="Calibri"/>
          <w:sz w:val="22"/>
          <w:szCs w:val="22"/>
        </w:rPr>
      </w:pPr>
    </w:p>
    <w:p w14:paraId="2F6A44B2" w14:textId="77777777" w:rsidR="003F3FEC" w:rsidRPr="00044632" w:rsidRDefault="003F3FEC" w:rsidP="003F3FEC">
      <w:pPr>
        <w:jc w:val="both"/>
        <w:rPr>
          <w:rFonts w:ascii="Cambria" w:hAnsi="Cambria" w:cs="Calibri"/>
          <w:sz w:val="22"/>
          <w:szCs w:val="22"/>
        </w:rPr>
      </w:pPr>
    </w:p>
    <w:p w14:paraId="1ADA2B4C" w14:textId="77777777" w:rsidR="003F3FEC" w:rsidRPr="00044632" w:rsidRDefault="003F3FEC" w:rsidP="003F3FEC">
      <w:pPr>
        <w:jc w:val="both"/>
        <w:rPr>
          <w:rFonts w:ascii="Cambria" w:hAnsi="Cambria" w:cs="Calibri"/>
          <w:sz w:val="22"/>
          <w:szCs w:val="22"/>
        </w:rPr>
      </w:pPr>
    </w:p>
    <w:p w14:paraId="5C32FF9A" w14:textId="77777777" w:rsidR="006506A9" w:rsidRDefault="006506A9" w:rsidP="003F3FEC">
      <w:pPr>
        <w:jc w:val="both"/>
        <w:rPr>
          <w:rFonts w:ascii="Cambria" w:hAnsi="Cambria" w:cs="Calibri"/>
          <w:sz w:val="22"/>
          <w:szCs w:val="22"/>
        </w:rPr>
      </w:pPr>
    </w:p>
    <w:p w14:paraId="41C6C15B" w14:textId="7D27365D" w:rsidR="003F3FEC" w:rsidRPr="00044632" w:rsidRDefault="003F3FEC" w:rsidP="003F3FEC">
      <w:pPr>
        <w:jc w:val="both"/>
        <w:rPr>
          <w:rFonts w:ascii="Cambria" w:hAnsi="Cambria" w:cs="Calibri"/>
          <w:sz w:val="22"/>
          <w:szCs w:val="22"/>
        </w:rPr>
      </w:pPr>
      <w:r w:rsidRPr="00044632">
        <w:rPr>
          <w:rFonts w:ascii="Cambria" w:hAnsi="Cambria" w:cs="Calibri"/>
          <w:sz w:val="22"/>
          <w:szCs w:val="22"/>
        </w:rPr>
        <w:t xml:space="preserve">Izvršilac:  </w:t>
      </w:r>
      <w:r w:rsidRPr="00044632">
        <w:rPr>
          <w:rFonts w:ascii="Cambria" w:hAnsi="Cambria" w:cs="Calibri"/>
          <w:sz w:val="22"/>
          <w:szCs w:val="22"/>
        </w:rPr>
        <w:tab/>
      </w:r>
      <w:r w:rsidRPr="00044632">
        <w:rPr>
          <w:rFonts w:ascii="Cambria" w:hAnsi="Cambria" w:cs="Calibri"/>
          <w:sz w:val="22"/>
          <w:szCs w:val="22"/>
        </w:rPr>
        <w:tab/>
      </w:r>
      <w:r w:rsidRPr="00044632">
        <w:rPr>
          <w:rFonts w:ascii="Cambria" w:hAnsi="Cambria" w:cs="Calibri"/>
          <w:sz w:val="22"/>
          <w:szCs w:val="22"/>
        </w:rPr>
        <w:tab/>
      </w:r>
      <w:r w:rsidRPr="00044632">
        <w:rPr>
          <w:rFonts w:ascii="Cambria" w:hAnsi="Cambria" w:cs="Calibri"/>
          <w:sz w:val="22"/>
          <w:szCs w:val="22"/>
        </w:rPr>
        <w:tab/>
      </w:r>
      <w:r w:rsidR="006506A9">
        <w:rPr>
          <w:rFonts w:ascii="Cambria" w:hAnsi="Cambria" w:cs="Calibri"/>
          <w:sz w:val="22"/>
          <w:szCs w:val="22"/>
        </w:rPr>
        <w:t xml:space="preserve">                    </w:t>
      </w:r>
      <w:r w:rsidRPr="00044632">
        <w:rPr>
          <w:rFonts w:ascii="Cambria" w:hAnsi="Cambria" w:cs="Calibri"/>
          <w:sz w:val="22"/>
          <w:szCs w:val="22"/>
        </w:rPr>
        <w:tab/>
      </w:r>
      <w:r w:rsidRPr="00044632">
        <w:rPr>
          <w:rFonts w:ascii="Cambria" w:hAnsi="Cambria" w:cs="Calibri"/>
          <w:sz w:val="22"/>
          <w:szCs w:val="22"/>
        </w:rPr>
        <w:tab/>
      </w:r>
      <w:r w:rsidRPr="00044632">
        <w:rPr>
          <w:rFonts w:ascii="Cambria" w:hAnsi="Cambria" w:cs="Calibri"/>
          <w:sz w:val="22"/>
          <w:szCs w:val="22"/>
        </w:rPr>
        <w:tab/>
        <w:t xml:space="preserve"> Naručilac:</w:t>
      </w:r>
    </w:p>
    <w:p w14:paraId="00F48EF6" w14:textId="77777777" w:rsidR="003F3FEC" w:rsidRPr="00044632" w:rsidRDefault="003F3FEC" w:rsidP="003F3FEC">
      <w:pPr>
        <w:jc w:val="both"/>
        <w:rPr>
          <w:rFonts w:ascii="Cambria" w:hAnsi="Cambria" w:cs="Calibri"/>
          <w:sz w:val="22"/>
          <w:szCs w:val="22"/>
        </w:rPr>
      </w:pPr>
    </w:p>
    <w:p w14:paraId="411D311C" w14:textId="77777777" w:rsidR="003F3FEC" w:rsidRPr="00044632" w:rsidRDefault="003F3FEC" w:rsidP="003F3FEC">
      <w:pPr>
        <w:jc w:val="both"/>
        <w:rPr>
          <w:rFonts w:ascii="Cambria" w:hAnsi="Cambria" w:cs="Calibri"/>
          <w:sz w:val="22"/>
          <w:szCs w:val="22"/>
        </w:rPr>
      </w:pPr>
      <w:r w:rsidRPr="00044632">
        <w:rPr>
          <w:rFonts w:ascii="Cambria" w:hAnsi="Cambria" w:cs="Calibri"/>
          <w:sz w:val="22"/>
          <w:szCs w:val="22"/>
        </w:rPr>
        <w:t>_______________________</w:t>
      </w:r>
      <w:r w:rsidRPr="00044632">
        <w:rPr>
          <w:rFonts w:ascii="Cambria" w:hAnsi="Cambria" w:cs="Calibri"/>
          <w:sz w:val="22"/>
          <w:szCs w:val="22"/>
        </w:rPr>
        <w:softHyphen/>
      </w:r>
      <w:r w:rsidRPr="00044632">
        <w:rPr>
          <w:rFonts w:ascii="Cambria" w:hAnsi="Cambria" w:cs="Calibri"/>
          <w:sz w:val="22"/>
          <w:szCs w:val="22"/>
        </w:rPr>
        <w:softHyphen/>
      </w:r>
      <w:r w:rsidRPr="00044632">
        <w:rPr>
          <w:rFonts w:ascii="Cambria" w:hAnsi="Cambria" w:cs="Calibri"/>
          <w:sz w:val="22"/>
          <w:szCs w:val="22"/>
        </w:rPr>
        <w:softHyphen/>
      </w:r>
      <w:r w:rsidRPr="00044632">
        <w:rPr>
          <w:rFonts w:ascii="Cambria" w:hAnsi="Cambria" w:cs="Calibri"/>
          <w:sz w:val="22"/>
          <w:szCs w:val="22"/>
        </w:rPr>
        <w:tab/>
      </w:r>
      <w:r w:rsidRPr="00044632">
        <w:rPr>
          <w:rFonts w:ascii="Cambria" w:hAnsi="Cambria" w:cs="Calibri"/>
          <w:sz w:val="22"/>
          <w:szCs w:val="22"/>
        </w:rPr>
        <w:tab/>
      </w:r>
      <w:r w:rsidRPr="00044632">
        <w:rPr>
          <w:rFonts w:ascii="Cambria" w:hAnsi="Cambria" w:cs="Calibri"/>
          <w:sz w:val="22"/>
          <w:szCs w:val="22"/>
        </w:rPr>
        <w:tab/>
      </w:r>
      <w:r w:rsidRPr="00044632">
        <w:rPr>
          <w:rFonts w:ascii="Cambria" w:hAnsi="Cambria" w:cs="Calibri"/>
          <w:sz w:val="22"/>
          <w:szCs w:val="22"/>
        </w:rPr>
        <w:tab/>
      </w:r>
      <w:r w:rsidRPr="00044632">
        <w:rPr>
          <w:rFonts w:ascii="Cambria" w:hAnsi="Cambria" w:cs="Calibri"/>
          <w:sz w:val="22"/>
          <w:szCs w:val="22"/>
        </w:rPr>
        <w:tab/>
      </w:r>
      <w:r w:rsidR="000741F2">
        <w:rPr>
          <w:rFonts w:ascii="Cambria" w:hAnsi="Cambria" w:cs="Calibri"/>
          <w:sz w:val="22"/>
          <w:szCs w:val="22"/>
        </w:rPr>
        <w:tab/>
      </w:r>
      <w:r w:rsidR="000741F2">
        <w:rPr>
          <w:rFonts w:ascii="Cambria" w:hAnsi="Cambria" w:cs="Calibri"/>
          <w:sz w:val="22"/>
          <w:szCs w:val="22"/>
        </w:rPr>
        <w:tab/>
      </w:r>
      <w:r w:rsidRPr="00044632">
        <w:rPr>
          <w:rFonts w:ascii="Cambria" w:hAnsi="Cambria" w:cs="Calibri"/>
          <w:sz w:val="22"/>
          <w:szCs w:val="22"/>
        </w:rPr>
        <w:t>___________________________</w:t>
      </w:r>
    </w:p>
    <w:p w14:paraId="73E09772" w14:textId="3BA9D1B0" w:rsidR="006506A9" w:rsidRDefault="00BC7165" w:rsidP="003F3FEC">
      <w:pPr>
        <w:jc w:val="both"/>
        <w:rPr>
          <w:rFonts w:ascii="Cambria" w:hAnsi="Cambria" w:cs="Calibri"/>
          <w:sz w:val="22"/>
          <w:szCs w:val="22"/>
        </w:rPr>
      </w:pPr>
      <w:r>
        <w:rPr>
          <w:rFonts w:ascii="Cambria" w:hAnsi="Cambria" w:cs="Calibri"/>
          <w:sz w:val="22"/>
          <w:szCs w:val="22"/>
        </w:rPr>
        <w:t>_______________</w:t>
      </w:r>
      <w:r w:rsidR="003F3FEC" w:rsidRPr="00044632">
        <w:rPr>
          <w:rFonts w:ascii="Cambria" w:hAnsi="Cambria" w:cs="Calibri"/>
          <w:sz w:val="22"/>
          <w:szCs w:val="22"/>
        </w:rPr>
        <w:tab/>
      </w:r>
      <w:r w:rsidR="006506A9">
        <w:rPr>
          <w:rFonts w:ascii="Cambria" w:hAnsi="Cambria" w:cs="Calibri"/>
          <w:sz w:val="22"/>
          <w:szCs w:val="22"/>
        </w:rPr>
        <w:t xml:space="preserve">                        </w:t>
      </w:r>
      <w:r w:rsidR="003F3FEC" w:rsidRPr="00044632">
        <w:rPr>
          <w:rFonts w:ascii="Cambria" w:hAnsi="Cambria" w:cs="Calibri"/>
          <w:sz w:val="22"/>
          <w:szCs w:val="22"/>
        </w:rPr>
        <w:tab/>
      </w:r>
      <w:r w:rsidR="003F3FEC" w:rsidRPr="00044632">
        <w:rPr>
          <w:rFonts w:ascii="Cambria" w:hAnsi="Cambria" w:cs="Calibri"/>
          <w:sz w:val="22"/>
          <w:szCs w:val="22"/>
        </w:rPr>
        <w:tab/>
      </w:r>
      <w:r w:rsidR="003F3FEC" w:rsidRPr="00044632">
        <w:rPr>
          <w:rFonts w:ascii="Cambria" w:hAnsi="Cambria" w:cs="Calibri"/>
          <w:sz w:val="22"/>
          <w:szCs w:val="22"/>
        </w:rPr>
        <w:tab/>
        <w:t xml:space="preserve">           </w:t>
      </w:r>
      <w:r w:rsidR="003F3FEC" w:rsidRPr="00044632">
        <w:rPr>
          <w:rFonts w:ascii="Cambria" w:hAnsi="Cambria" w:cs="Calibri"/>
          <w:sz w:val="22"/>
          <w:szCs w:val="22"/>
        </w:rPr>
        <w:tab/>
      </w:r>
      <w:r w:rsidR="003F3FEC" w:rsidRPr="00044632">
        <w:rPr>
          <w:rFonts w:ascii="Cambria" w:hAnsi="Cambria" w:cs="Calibri"/>
          <w:sz w:val="22"/>
          <w:szCs w:val="22"/>
        </w:rPr>
        <w:tab/>
        <w:t xml:space="preserve"> </w:t>
      </w:r>
      <w:r w:rsidR="000741F2">
        <w:rPr>
          <w:rFonts w:ascii="Cambria" w:hAnsi="Cambria" w:cs="Calibri"/>
          <w:sz w:val="22"/>
          <w:szCs w:val="22"/>
        </w:rPr>
        <w:tab/>
      </w:r>
      <w:r w:rsidR="003F3FEC" w:rsidRPr="00044632">
        <w:rPr>
          <w:rFonts w:ascii="Cambria" w:hAnsi="Cambria" w:cs="Calibri"/>
          <w:sz w:val="22"/>
          <w:szCs w:val="22"/>
        </w:rPr>
        <w:t xml:space="preserve"> Violeta Jovanović   </w:t>
      </w:r>
      <w:r w:rsidR="006506A9">
        <w:rPr>
          <w:rFonts w:ascii="Cambria" w:hAnsi="Cambria" w:cs="Calibri"/>
          <w:sz w:val="22"/>
          <w:szCs w:val="22"/>
        </w:rPr>
        <w:t xml:space="preserve">  </w:t>
      </w:r>
    </w:p>
    <w:p w14:paraId="17F1CC6D" w14:textId="38FD4BF8" w:rsidR="003F3FEC" w:rsidRPr="00044632" w:rsidRDefault="00BC7165" w:rsidP="003F3FEC">
      <w:pPr>
        <w:jc w:val="both"/>
        <w:rPr>
          <w:rFonts w:ascii="Cambria" w:hAnsi="Cambria" w:cs="Calibri"/>
          <w:sz w:val="22"/>
          <w:szCs w:val="22"/>
        </w:rPr>
      </w:pPr>
      <w:r>
        <w:rPr>
          <w:rFonts w:ascii="Cambria" w:hAnsi="Cambria" w:cs="Calibri"/>
          <w:sz w:val="22"/>
          <w:szCs w:val="22"/>
        </w:rPr>
        <w:t>___________</w:t>
      </w:r>
      <w:r w:rsidR="003F3FEC" w:rsidRPr="00044632">
        <w:rPr>
          <w:rFonts w:ascii="Cambria" w:hAnsi="Cambria" w:cs="Calibri"/>
          <w:sz w:val="22"/>
          <w:szCs w:val="22"/>
        </w:rPr>
        <w:t xml:space="preserve">                                                                     </w:t>
      </w:r>
      <w:r w:rsidR="006506A9">
        <w:rPr>
          <w:rFonts w:ascii="Cambria" w:hAnsi="Cambria" w:cs="Calibri"/>
          <w:sz w:val="22"/>
          <w:szCs w:val="22"/>
        </w:rPr>
        <w:t xml:space="preserve">                                               Izvršna direktorka</w:t>
      </w:r>
    </w:p>
    <w:p w14:paraId="323C3AF4" w14:textId="77777777" w:rsidR="003F3FEC" w:rsidRPr="00382639" w:rsidRDefault="003F3FEC" w:rsidP="003F3FEC">
      <w:pPr>
        <w:jc w:val="both"/>
        <w:rPr>
          <w:rFonts w:ascii="Calibri" w:hAnsi="Calibri" w:cs="Calibri"/>
          <w:sz w:val="22"/>
          <w:szCs w:val="22"/>
        </w:rPr>
      </w:pPr>
    </w:p>
    <w:p w14:paraId="4BAE75D0" w14:textId="77777777" w:rsidR="003F3FEC" w:rsidRPr="00894B3C" w:rsidRDefault="003F3FEC">
      <w:pPr>
        <w:rPr>
          <w:rFonts w:asciiTheme="majorHAnsi" w:hAnsiTheme="majorHAnsi"/>
        </w:rPr>
      </w:pPr>
    </w:p>
    <w:sectPr w:rsidR="003F3FEC" w:rsidRPr="00894B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CE8C" w14:textId="77777777" w:rsidR="00C07787" w:rsidRDefault="00C07787" w:rsidP="00BA6363">
      <w:r>
        <w:separator/>
      </w:r>
    </w:p>
  </w:endnote>
  <w:endnote w:type="continuationSeparator" w:id="0">
    <w:p w14:paraId="2D88A726" w14:textId="77777777" w:rsidR="00C07787" w:rsidRDefault="00C07787" w:rsidP="00BA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0464" w14:textId="77777777" w:rsidR="00C07787" w:rsidRDefault="00C07787" w:rsidP="00BA6363">
      <w:r>
        <w:separator/>
      </w:r>
    </w:p>
  </w:footnote>
  <w:footnote w:type="continuationSeparator" w:id="0">
    <w:p w14:paraId="1319201F" w14:textId="77777777" w:rsidR="00C07787" w:rsidRDefault="00C07787" w:rsidP="00BA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8A67214"/>
    <w:multiLevelType w:val="hybridMultilevel"/>
    <w:tmpl w:val="80524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F356D"/>
    <w:multiLevelType w:val="hybridMultilevel"/>
    <w:tmpl w:val="CB04E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B6266"/>
    <w:multiLevelType w:val="hybridMultilevel"/>
    <w:tmpl w:val="45F07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81692"/>
    <w:multiLevelType w:val="hybridMultilevel"/>
    <w:tmpl w:val="3A8681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5381464"/>
    <w:multiLevelType w:val="hybridMultilevel"/>
    <w:tmpl w:val="45AE9AFC"/>
    <w:lvl w:ilvl="0" w:tplc="C9D0E18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BAF02D8"/>
    <w:multiLevelType w:val="multilevel"/>
    <w:tmpl w:val="AFDACA60"/>
    <w:lvl w:ilvl="0">
      <w:start w:val="202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F84809"/>
    <w:multiLevelType w:val="hybridMultilevel"/>
    <w:tmpl w:val="16A65DA0"/>
    <w:lvl w:ilvl="0" w:tplc="3716AD8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4DFD21F5"/>
    <w:multiLevelType w:val="hybridMultilevel"/>
    <w:tmpl w:val="A47478D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E1B07"/>
    <w:multiLevelType w:val="hybridMultilevel"/>
    <w:tmpl w:val="73202D8E"/>
    <w:lvl w:ilvl="0" w:tplc="2326D6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7C8268B2"/>
    <w:multiLevelType w:val="hybridMultilevel"/>
    <w:tmpl w:val="1914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3"/>
  </w:num>
  <w:num w:numId="8">
    <w:abstractNumId w:val="1"/>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88"/>
    <w:rsid w:val="00047DCE"/>
    <w:rsid w:val="000741F2"/>
    <w:rsid w:val="00075A9A"/>
    <w:rsid w:val="00172E20"/>
    <w:rsid w:val="002C3897"/>
    <w:rsid w:val="002C3C02"/>
    <w:rsid w:val="002C5937"/>
    <w:rsid w:val="002F56BD"/>
    <w:rsid w:val="002F7DAF"/>
    <w:rsid w:val="00313584"/>
    <w:rsid w:val="003C11DC"/>
    <w:rsid w:val="003F3FEC"/>
    <w:rsid w:val="00456E2C"/>
    <w:rsid w:val="00526583"/>
    <w:rsid w:val="00571111"/>
    <w:rsid w:val="005F6182"/>
    <w:rsid w:val="006128A7"/>
    <w:rsid w:val="00646CCC"/>
    <w:rsid w:val="006506A9"/>
    <w:rsid w:val="00654D57"/>
    <w:rsid w:val="00694894"/>
    <w:rsid w:val="006D207D"/>
    <w:rsid w:val="007A73DA"/>
    <w:rsid w:val="007B141D"/>
    <w:rsid w:val="007E5E4D"/>
    <w:rsid w:val="007F5D74"/>
    <w:rsid w:val="00871E3C"/>
    <w:rsid w:val="00894B3C"/>
    <w:rsid w:val="00966288"/>
    <w:rsid w:val="009E0EAE"/>
    <w:rsid w:val="00A54C25"/>
    <w:rsid w:val="00AA2F78"/>
    <w:rsid w:val="00B37645"/>
    <w:rsid w:val="00BA6363"/>
    <w:rsid w:val="00BB20D0"/>
    <w:rsid w:val="00BC7165"/>
    <w:rsid w:val="00BD5973"/>
    <w:rsid w:val="00BE03F5"/>
    <w:rsid w:val="00BF5E20"/>
    <w:rsid w:val="00C07787"/>
    <w:rsid w:val="00CF08FE"/>
    <w:rsid w:val="00D94D21"/>
    <w:rsid w:val="00E82F1B"/>
    <w:rsid w:val="00ED2D92"/>
    <w:rsid w:val="00EE35ED"/>
    <w:rsid w:val="00EE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482F"/>
  <w15:docId w15:val="{6E545090-7C4D-4C91-BE05-D5DBC8C3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3C"/>
    <w:pPr>
      <w:suppressAutoHyphens/>
      <w:spacing w:after="0" w:line="240" w:lineRule="auto"/>
    </w:pPr>
    <w:rPr>
      <w:rFonts w:ascii="Times New Roman" w:eastAsia="Times New Roman" w:hAnsi="Times New Roman" w:cs="Times New Roman"/>
      <w:sz w:val="24"/>
      <w:szCs w:val="24"/>
      <w:lang w:val="sr-Latn-CS" w:eastAsia="ar-SA"/>
    </w:rPr>
  </w:style>
  <w:style w:type="paragraph" w:styleId="Heading1">
    <w:name w:val="heading 1"/>
    <w:basedOn w:val="Normal"/>
    <w:next w:val="Normal"/>
    <w:link w:val="Heading1Char"/>
    <w:uiPriority w:val="9"/>
    <w:qFormat/>
    <w:rsid w:val="00EE35ED"/>
    <w:pPr>
      <w:keepNext/>
      <w:keepLines/>
      <w:suppressAutoHyphens w:val="0"/>
      <w:spacing w:before="240"/>
      <w:outlineLvl w:val="0"/>
    </w:pPr>
    <w:rPr>
      <w:rFonts w:asciiTheme="majorHAnsi" w:eastAsiaTheme="majorEastAsia" w:hAnsiTheme="majorHAnsi" w:cstheme="majorBidi"/>
      <w:color w:val="365F91" w:themeColor="accent1" w:themeShade="BF"/>
      <w:sz w:val="32"/>
      <w:szCs w:val="32"/>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B3C"/>
    <w:pPr>
      <w:autoSpaceDE w:val="0"/>
      <w:autoSpaceDN w:val="0"/>
      <w:adjustRightInd w:val="0"/>
      <w:spacing w:after="0" w:line="240" w:lineRule="auto"/>
    </w:pPr>
    <w:rPr>
      <w:rFonts w:ascii="Times New Roman" w:eastAsia="Calibri" w:hAnsi="Times New Roman" w:cs="Times New Roman"/>
      <w:color w:val="000000"/>
      <w:sz w:val="24"/>
      <w:szCs w:val="24"/>
      <w:lang w:val="sr-Cyrl-RS" w:eastAsia="sr-Cyrl-RS"/>
    </w:rPr>
  </w:style>
  <w:style w:type="paragraph" w:styleId="Revision">
    <w:name w:val="Revision"/>
    <w:hidden/>
    <w:uiPriority w:val="99"/>
    <w:semiHidden/>
    <w:rsid w:val="00646CCC"/>
    <w:pPr>
      <w:spacing w:after="0" w:line="240" w:lineRule="auto"/>
    </w:pPr>
    <w:rPr>
      <w:rFonts w:ascii="Times New Roman" w:eastAsia="Times New Roman" w:hAnsi="Times New Roman" w:cs="Times New Roman"/>
      <w:sz w:val="24"/>
      <w:szCs w:val="24"/>
      <w:lang w:val="sr-Latn-CS" w:eastAsia="ar-SA"/>
    </w:rPr>
  </w:style>
  <w:style w:type="paragraph" w:styleId="FootnoteText">
    <w:name w:val="footnote text"/>
    <w:basedOn w:val="Normal"/>
    <w:link w:val="FootnoteTextChar"/>
    <w:uiPriority w:val="99"/>
    <w:semiHidden/>
    <w:unhideWhenUsed/>
    <w:rsid w:val="00BA6363"/>
    <w:pPr>
      <w:suppressAutoHyphens w:val="0"/>
    </w:pPr>
    <w:rPr>
      <w:rFonts w:asciiTheme="minorHAnsi" w:eastAsiaTheme="minorHAnsi" w:hAnsiTheme="minorHAnsi" w:cstheme="minorBidi"/>
      <w:sz w:val="20"/>
      <w:szCs w:val="20"/>
      <w:lang w:val="sr-Cyrl-RS" w:eastAsia="en-US"/>
    </w:rPr>
  </w:style>
  <w:style w:type="character" w:customStyle="1" w:styleId="FootnoteTextChar">
    <w:name w:val="Footnote Text Char"/>
    <w:basedOn w:val="DefaultParagraphFont"/>
    <w:link w:val="FootnoteText"/>
    <w:uiPriority w:val="99"/>
    <w:semiHidden/>
    <w:rsid w:val="00BA6363"/>
    <w:rPr>
      <w:sz w:val="20"/>
      <w:szCs w:val="20"/>
      <w:lang w:val="sr-Cyrl-RS"/>
    </w:rPr>
  </w:style>
  <w:style w:type="character" w:styleId="FootnoteReference">
    <w:name w:val="footnote reference"/>
    <w:basedOn w:val="DefaultParagraphFont"/>
    <w:uiPriority w:val="99"/>
    <w:semiHidden/>
    <w:unhideWhenUsed/>
    <w:rsid w:val="00BA6363"/>
    <w:rPr>
      <w:vertAlign w:val="superscript"/>
    </w:rPr>
  </w:style>
  <w:style w:type="character" w:styleId="CommentReference">
    <w:name w:val="annotation reference"/>
    <w:basedOn w:val="DefaultParagraphFont"/>
    <w:uiPriority w:val="99"/>
    <w:semiHidden/>
    <w:unhideWhenUsed/>
    <w:rsid w:val="009E0EAE"/>
    <w:rPr>
      <w:sz w:val="16"/>
      <w:szCs w:val="16"/>
    </w:rPr>
  </w:style>
  <w:style w:type="paragraph" w:styleId="CommentText">
    <w:name w:val="annotation text"/>
    <w:basedOn w:val="Normal"/>
    <w:link w:val="CommentTextChar"/>
    <w:uiPriority w:val="99"/>
    <w:unhideWhenUsed/>
    <w:rsid w:val="009E0EAE"/>
    <w:rPr>
      <w:sz w:val="20"/>
      <w:szCs w:val="20"/>
    </w:rPr>
  </w:style>
  <w:style w:type="character" w:customStyle="1" w:styleId="CommentTextChar">
    <w:name w:val="Comment Text Char"/>
    <w:basedOn w:val="DefaultParagraphFont"/>
    <w:link w:val="CommentText"/>
    <w:uiPriority w:val="99"/>
    <w:rsid w:val="009E0EAE"/>
    <w:rPr>
      <w:rFonts w:ascii="Times New Roman" w:eastAsia="Times New Roman" w:hAnsi="Times New Roman" w:cs="Times New Roman"/>
      <w:sz w:val="20"/>
      <w:szCs w:val="20"/>
      <w:lang w:val="sr-Latn-CS" w:eastAsia="ar-SA"/>
    </w:rPr>
  </w:style>
  <w:style w:type="paragraph" w:styleId="CommentSubject">
    <w:name w:val="annotation subject"/>
    <w:basedOn w:val="CommentText"/>
    <w:next w:val="CommentText"/>
    <w:link w:val="CommentSubjectChar"/>
    <w:uiPriority w:val="99"/>
    <w:semiHidden/>
    <w:unhideWhenUsed/>
    <w:rsid w:val="009E0EAE"/>
    <w:rPr>
      <w:b/>
      <w:bCs/>
    </w:rPr>
  </w:style>
  <w:style w:type="character" w:customStyle="1" w:styleId="CommentSubjectChar">
    <w:name w:val="Comment Subject Char"/>
    <w:basedOn w:val="CommentTextChar"/>
    <w:link w:val="CommentSubject"/>
    <w:uiPriority w:val="99"/>
    <w:semiHidden/>
    <w:rsid w:val="009E0EAE"/>
    <w:rPr>
      <w:rFonts w:ascii="Times New Roman" w:eastAsia="Times New Roman" w:hAnsi="Times New Roman" w:cs="Times New Roman"/>
      <w:b/>
      <w:bCs/>
      <w:sz w:val="20"/>
      <w:szCs w:val="20"/>
      <w:lang w:val="sr-Latn-CS" w:eastAsia="ar-SA"/>
    </w:rPr>
  </w:style>
  <w:style w:type="character" w:customStyle="1" w:styleId="Heading1Char">
    <w:name w:val="Heading 1 Char"/>
    <w:basedOn w:val="DefaultParagraphFont"/>
    <w:link w:val="Heading1"/>
    <w:uiPriority w:val="9"/>
    <w:rsid w:val="00EE35ED"/>
    <w:rPr>
      <w:rFonts w:asciiTheme="majorHAnsi" w:eastAsiaTheme="majorEastAsia" w:hAnsiTheme="majorHAnsi" w:cstheme="majorBidi"/>
      <w:color w:val="365F91" w:themeColor="accent1" w:themeShade="BF"/>
      <w:sz w:val="32"/>
      <w:szCs w:val="32"/>
      <w:lang w:val="sr-Latn-RS"/>
    </w:rPr>
  </w:style>
  <w:style w:type="paragraph" w:styleId="ListParagraph">
    <w:name w:val="List Paragraph"/>
    <w:basedOn w:val="Normal"/>
    <w:uiPriority w:val="34"/>
    <w:qFormat/>
    <w:rsid w:val="00EE35ED"/>
    <w:pPr>
      <w:suppressAutoHyphens w:val="0"/>
      <w:ind w:left="720"/>
      <w:contextualSpacing/>
    </w:pPr>
    <w:rPr>
      <w:rFonts w:asciiTheme="minorHAnsi" w:eastAsiaTheme="minorHAnsi" w:hAnsiTheme="minorHAnsi" w:cstheme="minorBidi"/>
      <w:sz w:val="22"/>
      <w:szCs w:val="22"/>
      <w:lang w:val="sr-Latn-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FFA6-A29C-4BB6-A9CF-377D1C40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Milivojevic</dc:creator>
  <cp:lastModifiedBy>Andrea Gašparević</cp:lastModifiedBy>
  <cp:revision>2</cp:revision>
  <cp:lastPrinted>2020-08-05T15:12:00Z</cp:lastPrinted>
  <dcterms:created xsi:type="dcterms:W3CDTF">2022-03-28T16:38:00Z</dcterms:created>
  <dcterms:modified xsi:type="dcterms:W3CDTF">2022-03-28T16:38:00Z</dcterms:modified>
</cp:coreProperties>
</file>